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37"/>
      </w:tblGrid>
      <w:tr w:rsidR="00310BC2" w14:paraId="1CAE68E4" w14:textId="77777777" w:rsidTr="00310BC2">
        <w:tc>
          <w:tcPr>
            <w:tcW w:w="4927" w:type="dxa"/>
          </w:tcPr>
          <w:p w14:paraId="0746EF66" w14:textId="77777777" w:rsidR="00310BC2" w:rsidRPr="007F52FB" w:rsidRDefault="00310BC2">
            <w:pPr>
              <w:rPr>
                <w:lang w:val="en-US"/>
              </w:rPr>
            </w:pPr>
          </w:p>
        </w:tc>
        <w:tc>
          <w:tcPr>
            <w:tcW w:w="4928" w:type="dxa"/>
          </w:tcPr>
          <w:p w14:paraId="475ADB38" w14:textId="02E10A73" w:rsidR="00310BC2" w:rsidRDefault="00310BC2" w:rsidP="00310BC2">
            <w:pPr>
              <w:jc w:val="right"/>
              <w:rPr>
                <w:rFonts w:ascii="Times New Roman" w:hAnsi="Times New Roman" w:cs="Times New Roman"/>
                <w:sz w:val="24"/>
                <w:szCs w:val="24"/>
              </w:rPr>
            </w:pPr>
            <w:r>
              <w:rPr>
                <w:rFonts w:ascii="Times New Roman" w:hAnsi="Times New Roman" w:cs="Times New Roman"/>
                <w:sz w:val="24"/>
                <w:szCs w:val="24"/>
              </w:rPr>
              <w:t>Додаток</w:t>
            </w:r>
            <w:r w:rsidR="00896BD2">
              <w:rPr>
                <w:rFonts w:ascii="Times New Roman" w:hAnsi="Times New Roman" w:cs="Times New Roman"/>
                <w:sz w:val="24"/>
                <w:szCs w:val="24"/>
              </w:rPr>
              <w:t xml:space="preserve"> 1</w:t>
            </w:r>
          </w:p>
          <w:p w14:paraId="0398D1E8" w14:textId="7901ADEC" w:rsidR="00310BC2" w:rsidRDefault="00310BC2" w:rsidP="00310BC2">
            <w:pPr>
              <w:jc w:val="right"/>
              <w:rPr>
                <w:rFonts w:ascii="Times New Roman" w:hAnsi="Times New Roman" w:cs="Times New Roman"/>
                <w:sz w:val="24"/>
                <w:szCs w:val="24"/>
              </w:rPr>
            </w:pPr>
            <w:r>
              <w:rPr>
                <w:rFonts w:ascii="Times New Roman" w:hAnsi="Times New Roman" w:cs="Times New Roman"/>
                <w:sz w:val="24"/>
                <w:szCs w:val="24"/>
              </w:rPr>
              <w:t>до Протоколу Наглядової ради</w:t>
            </w:r>
            <w:r w:rsidR="00896BD2">
              <w:rPr>
                <w:rFonts w:ascii="Times New Roman" w:hAnsi="Times New Roman" w:cs="Times New Roman"/>
                <w:sz w:val="24"/>
                <w:szCs w:val="24"/>
              </w:rPr>
              <w:t xml:space="preserve"> ПрАТ «</w:t>
            </w:r>
            <w:proofErr w:type="spellStart"/>
            <w:r w:rsidR="00896BD2">
              <w:rPr>
                <w:rFonts w:ascii="Times New Roman" w:hAnsi="Times New Roman" w:cs="Times New Roman"/>
                <w:sz w:val="24"/>
                <w:szCs w:val="24"/>
              </w:rPr>
              <w:t>Фарлеп</w:t>
            </w:r>
            <w:proofErr w:type="spellEnd"/>
            <w:r w:rsidR="00896BD2">
              <w:rPr>
                <w:rFonts w:ascii="Times New Roman" w:hAnsi="Times New Roman" w:cs="Times New Roman"/>
                <w:sz w:val="24"/>
                <w:szCs w:val="24"/>
              </w:rPr>
              <w:t>-Інвест»</w:t>
            </w:r>
            <w:r>
              <w:rPr>
                <w:rFonts w:ascii="Times New Roman" w:hAnsi="Times New Roman" w:cs="Times New Roman"/>
                <w:sz w:val="24"/>
                <w:szCs w:val="24"/>
              </w:rPr>
              <w:t xml:space="preserve"> </w:t>
            </w:r>
          </w:p>
          <w:p w14:paraId="18B96D9A" w14:textId="25007F73" w:rsidR="00310BC2" w:rsidRPr="00310BC2" w:rsidRDefault="00310BC2" w:rsidP="00876918">
            <w:pPr>
              <w:jc w:val="right"/>
              <w:rPr>
                <w:rFonts w:ascii="Times New Roman" w:hAnsi="Times New Roman" w:cs="Times New Roman"/>
                <w:sz w:val="24"/>
                <w:szCs w:val="24"/>
              </w:rPr>
            </w:pPr>
            <w:r>
              <w:rPr>
                <w:rFonts w:ascii="Times New Roman" w:hAnsi="Times New Roman" w:cs="Times New Roman"/>
                <w:sz w:val="24"/>
                <w:szCs w:val="24"/>
              </w:rPr>
              <w:t xml:space="preserve">№ </w:t>
            </w:r>
            <w:r w:rsidR="00876918">
              <w:rPr>
                <w:rFonts w:ascii="Times New Roman" w:hAnsi="Times New Roman" w:cs="Times New Roman"/>
                <w:sz w:val="24"/>
                <w:szCs w:val="24"/>
                <w:lang w:val="en-US"/>
              </w:rPr>
              <w:t>3</w:t>
            </w:r>
            <w:r>
              <w:rPr>
                <w:rFonts w:ascii="Times New Roman" w:hAnsi="Times New Roman" w:cs="Times New Roman"/>
                <w:sz w:val="24"/>
                <w:szCs w:val="24"/>
              </w:rPr>
              <w:t>_</w:t>
            </w:r>
            <w:r w:rsidR="00876918">
              <w:rPr>
                <w:rFonts w:ascii="Times New Roman" w:hAnsi="Times New Roman" w:cs="Times New Roman"/>
                <w:sz w:val="24"/>
                <w:szCs w:val="24"/>
              </w:rPr>
              <w:t>від «14» грудня</w:t>
            </w:r>
            <w:r>
              <w:rPr>
                <w:rFonts w:ascii="Times New Roman" w:hAnsi="Times New Roman" w:cs="Times New Roman"/>
                <w:sz w:val="24"/>
                <w:szCs w:val="24"/>
              </w:rPr>
              <w:t>_20</w:t>
            </w:r>
            <w:r w:rsidR="006F7F48">
              <w:rPr>
                <w:rFonts w:ascii="Times New Roman" w:hAnsi="Times New Roman" w:cs="Times New Roman"/>
                <w:sz w:val="24"/>
                <w:szCs w:val="24"/>
                <w:lang w:val="ru-RU"/>
              </w:rPr>
              <w:t>2</w:t>
            </w:r>
            <w:r w:rsidR="00B55905">
              <w:rPr>
                <w:rFonts w:ascii="Times New Roman" w:hAnsi="Times New Roman" w:cs="Times New Roman"/>
                <w:sz w:val="24"/>
                <w:szCs w:val="24"/>
                <w:lang w:val="ru-RU"/>
              </w:rPr>
              <w:t>1</w:t>
            </w:r>
            <w:r>
              <w:rPr>
                <w:rFonts w:ascii="Times New Roman" w:hAnsi="Times New Roman" w:cs="Times New Roman"/>
                <w:sz w:val="24"/>
                <w:szCs w:val="24"/>
              </w:rPr>
              <w:t xml:space="preserve"> р. </w:t>
            </w:r>
          </w:p>
        </w:tc>
      </w:tr>
    </w:tbl>
    <w:p w14:paraId="69FAB24A" w14:textId="77777777" w:rsidR="00194426" w:rsidRDefault="00194426"/>
    <w:p w14:paraId="5196BB51" w14:textId="77777777" w:rsidR="00310BC2" w:rsidRDefault="00310BC2"/>
    <w:p w14:paraId="1E9CE4A0" w14:textId="77777777" w:rsidR="00310BC2" w:rsidRPr="00310BC2" w:rsidRDefault="00310BC2" w:rsidP="00310BC2">
      <w:pPr>
        <w:spacing w:after="0" w:line="240" w:lineRule="auto"/>
        <w:jc w:val="center"/>
        <w:rPr>
          <w:rFonts w:ascii="Times New Roman" w:hAnsi="Times New Roman" w:cs="Times New Roman"/>
          <w:b/>
          <w:sz w:val="24"/>
          <w:szCs w:val="24"/>
        </w:rPr>
      </w:pPr>
      <w:r w:rsidRPr="00310BC2">
        <w:rPr>
          <w:rFonts w:ascii="Times New Roman" w:hAnsi="Times New Roman" w:cs="Times New Roman"/>
          <w:b/>
          <w:sz w:val="24"/>
          <w:szCs w:val="24"/>
        </w:rPr>
        <w:t>ПОРЯДОК</w:t>
      </w:r>
    </w:p>
    <w:p w14:paraId="03FB8B92" w14:textId="77777777" w:rsidR="00310BC2" w:rsidRDefault="00BB78C9" w:rsidP="00310B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310BC2" w:rsidRPr="00310BC2">
        <w:rPr>
          <w:rFonts w:ascii="Times New Roman" w:hAnsi="Times New Roman" w:cs="Times New Roman"/>
          <w:b/>
          <w:sz w:val="24"/>
          <w:szCs w:val="24"/>
        </w:rPr>
        <w:t>роведення конкурсу з відбору суб’єктів аудиторської діяльності для надання послуг обов’язкового аудиту фінансової звітності ПрАТ «</w:t>
      </w:r>
      <w:r w:rsidR="00C2734A">
        <w:rPr>
          <w:rFonts w:ascii="Times New Roman" w:hAnsi="Times New Roman" w:cs="Times New Roman"/>
          <w:b/>
          <w:sz w:val="24"/>
          <w:szCs w:val="24"/>
        </w:rPr>
        <w:softHyphen/>
      </w:r>
      <w:r w:rsidR="00C2734A">
        <w:rPr>
          <w:rFonts w:ascii="Times New Roman" w:hAnsi="Times New Roman" w:cs="Times New Roman"/>
          <w:b/>
          <w:sz w:val="24"/>
          <w:szCs w:val="24"/>
        </w:rPr>
        <w:softHyphen/>
      </w:r>
      <w:r w:rsidR="00C2734A">
        <w:rPr>
          <w:rFonts w:ascii="Times New Roman" w:hAnsi="Times New Roman" w:cs="Times New Roman"/>
          <w:b/>
          <w:sz w:val="24"/>
          <w:szCs w:val="24"/>
        </w:rPr>
        <w:softHyphen/>
      </w:r>
      <w:r w:rsidR="00C2734A">
        <w:rPr>
          <w:rFonts w:ascii="Times New Roman" w:hAnsi="Times New Roman" w:cs="Times New Roman"/>
          <w:b/>
          <w:sz w:val="24"/>
          <w:szCs w:val="24"/>
        </w:rPr>
        <w:softHyphen/>
      </w:r>
      <w:r w:rsidR="00C2734A">
        <w:rPr>
          <w:rFonts w:ascii="Times New Roman" w:hAnsi="Times New Roman" w:cs="Times New Roman"/>
          <w:b/>
          <w:sz w:val="24"/>
          <w:szCs w:val="24"/>
        </w:rPr>
        <w:softHyphen/>
      </w:r>
      <w:r w:rsidR="00C2734A">
        <w:rPr>
          <w:rFonts w:ascii="Times New Roman" w:hAnsi="Times New Roman" w:cs="Times New Roman"/>
          <w:b/>
          <w:sz w:val="24"/>
          <w:szCs w:val="24"/>
        </w:rPr>
        <w:softHyphen/>
      </w:r>
      <w:r w:rsidR="00C2734A">
        <w:rPr>
          <w:rFonts w:ascii="Times New Roman" w:hAnsi="Times New Roman" w:cs="Times New Roman"/>
          <w:b/>
          <w:sz w:val="24"/>
          <w:szCs w:val="24"/>
        </w:rPr>
        <w:softHyphen/>
      </w:r>
      <w:r w:rsidR="00970E23">
        <w:rPr>
          <w:rFonts w:ascii="Times New Roman" w:hAnsi="Times New Roman" w:cs="Times New Roman"/>
          <w:b/>
          <w:sz w:val="24"/>
          <w:szCs w:val="24"/>
        </w:rPr>
        <w:t>ФАРЛЕП-ІНВЕСТ</w:t>
      </w:r>
      <w:r w:rsidR="00310BC2" w:rsidRPr="00310BC2">
        <w:rPr>
          <w:rFonts w:ascii="Times New Roman" w:hAnsi="Times New Roman" w:cs="Times New Roman"/>
          <w:b/>
          <w:sz w:val="24"/>
          <w:szCs w:val="24"/>
        </w:rPr>
        <w:t>»</w:t>
      </w:r>
    </w:p>
    <w:p w14:paraId="6426116A" w14:textId="77777777" w:rsidR="00310BC2" w:rsidRDefault="00310BC2" w:rsidP="00310BC2">
      <w:pPr>
        <w:spacing w:after="0" w:line="240" w:lineRule="auto"/>
        <w:jc w:val="both"/>
        <w:rPr>
          <w:rFonts w:ascii="Times New Roman" w:hAnsi="Times New Roman" w:cs="Times New Roman"/>
          <w:sz w:val="24"/>
          <w:szCs w:val="24"/>
        </w:rPr>
      </w:pPr>
    </w:p>
    <w:p w14:paraId="23770440" w14:textId="77777777" w:rsidR="00E9173D" w:rsidRPr="00E25146" w:rsidRDefault="00E9173D" w:rsidP="00E25146">
      <w:pPr>
        <w:pStyle w:val="a4"/>
        <w:spacing w:after="0" w:line="240" w:lineRule="auto"/>
        <w:ind w:left="567"/>
        <w:jc w:val="center"/>
        <w:rPr>
          <w:rFonts w:ascii="Times New Roman" w:hAnsi="Times New Roman" w:cs="Times New Roman"/>
          <w:b/>
          <w:sz w:val="24"/>
          <w:szCs w:val="24"/>
        </w:rPr>
      </w:pPr>
      <w:r w:rsidRPr="00E25146">
        <w:rPr>
          <w:rFonts w:ascii="Times New Roman" w:hAnsi="Times New Roman" w:cs="Times New Roman"/>
          <w:b/>
          <w:sz w:val="24"/>
          <w:szCs w:val="24"/>
        </w:rPr>
        <w:t>ЗМІСТ</w:t>
      </w:r>
    </w:p>
    <w:p w14:paraId="27EABE94" w14:textId="77777777" w:rsidR="00E9173D" w:rsidRDefault="00E9173D" w:rsidP="00E9173D">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Загальні положення.</w:t>
      </w:r>
    </w:p>
    <w:p w14:paraId="739DF77F" w14:textId="77777777" w:rsidR="00E9173D" w:rsidRDefault="00E9173D" w:rsidP="00E9173D">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Критерії залучення </w:t>
      </w:r>
      <w:proofErr w:type="spellStart"/>
      <w:r>
        <w:rPr>
          <w:rFonts w:ascii="Times New Roman" w:hAnsi="Times New Roman" w:cs="Times New Roman"/>
          <w:sz w:val="24"/>
          <w:szCs w:val="24"/>
        </w:rPr>
        <w:t>суб</w:t>
      </w:r>
      <w:proofErr w:type="spellEnd"/>
      <w:r w:rsidRPr="00E9173D">
        <w:rPr>
          <w:rFonts w:ascii="Times New Roman" w:hAnsi="Times New Roman" w:cs="Times New Roman"/>
          <w:sz w:val="24"/>
          <w:szCs w:val="24"/>
          <w:lang w:val="ru-RU"/>
        </w:rPr>
        <w:t>’</w:t>
      </w:r>
      <w:proofErr w:type="spellStart"/>
      <w:r>
        <w:rPr>
          <w:rFonts w:ascii="Times New Roman" w:hAnsi="Times New Roman" w:cs="Times New Roman"/>
          <w:sz w:val="24"/>
          <w:szCs w:val="24"/>
        </w:rPr>
        <w:t>єктів</w:t>
      </w:r>
      <w:proofErr w:type="spellEnd"/>
      <w:r>
        <w:rPr>
          <w:rFonts w:ascii="Times New Roman" w:hAnsi="Times New Roman" w:cs="Times New Roman"/>
          <w:sz w:val="24"/>
          <w:szCs w:val="24"/>
        </w:rPr>
        <w:t xml:space="preserve"> аудиторської діяльності до участі в конкурсі.</w:t>
      </w:r>
    </w:p>
    <w:p w14:paraId="0E2CCB23" w14:textId="77777777" w:rsidR="00012271" w:rsidRDefault="004E16F1" w:rsidP="00E9173D">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подання конкурсних пропозицій.</w:t>
      </w:r>
    </w:p>
    <w:p w14:paraId="6779A4E6" w14:textId="4C4F52E1" w:rsidR="001A0803" w:rsidRDefault="001A0803" w:rsidP="00E9173D">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Розгляд конкурсних пропозицій.</w:t>
      </w:r>
    </w:p>
    <w:p w14:paraId="1A2B62EC" w14:textId="4AF6A01A" w:rsidR="00EA4109" w:rsidRDefault="00EA4109" w:rsidP="00E9173D">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Оцінка конкурсних пропозицій.</w:t>
      </w:r>
    </w:p>
    <w:p w14:paraId="7268DAA3" w14:textId="5076EB37" w:rsidR="00EA4109" w:rsidRDefault="00EA4109" w:rsidP="00E9173D">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Прийняття рішення щодо призначення</w:t>
      </w:r>
      <w:r w:rsidR="00747AC4" w:rsidRPr="00B37BC9">
        <w:rPr>
          <w:rFonts w:ascii="Times New Roman" w:hAnsi="Times New Roman" w:cs="Times New Roman"/>
          <w:sz w:val="24"/>
          <w:szCs w:val="24"/>
        </w:rPr>
        <w:t xml:space="preserve"> </w:t>
      </w:r>
      <w:r w:rsidR="00747AC4">
        <w:rPr>
          <w:rFonts w:ascii="Times New Roman" w:hAnsi="Times New Roman" w:cs="Times New Roman"/>
          <w:sz w:val="24"/>
          <w:szCs w:val="24"/>
        </w:rPr>
        <w:t>суб</w:t>
      </w:r>
      <w:r w:rsidR="00747AC4" w:rsidRPr="00B37BC9">
        <w:rPr>
          <w:rFonts w:ascii="Times New Roman" w:hAnsi="Times New Roman" w:cs="Times New Roman"/>
          <w:sz w:val="24"/>
          <w:szCs w:val="24"/>
        </w:rPr>
        <w:t>’</w:t>
      </w:r>
      <w:r w:rsidR="00747AC4">
        <w:rPr>
          <w:rFonts w:ascii="Times New Roman" w:hAnsi="Times New Roman" w:cs="Times New Roman"/>
          <w:sz w:val="24"/>
          <w:szCs w:val="24"/>
        </w:rPr>
        <w:t>єкта аудиторської діяльності</w:t>
      </w:r>
      <w:r>
        <w:rPr>
          <w:rFonts w:ascii="Times New Roman" w:hAnsi="Times New Roman" w:cs="Times New Roman"/>
          <w:sz w:val="24"/>
          <w:szCs w:val="24"/>
        </w:rPr>
        <w:t>.</w:t>
      </w:r>
    </w:p>
    <w:p w14:paraId="40B80BAF" w14:textId="77777777" w:rsidR="00E9173D" w:rsidRDefault="00E9173D" w:rsidP="00E9173D">
      <w:pPr>
        <w:pStyle w:val="a4"/>
        <w:spacing w:after="0" w:line="240" w:lineRule="auto"/>
        <w:ind w:left="927"/>
        <w:jc w:val="both"/>
        <w:rPr>
          <w:rFonts w:ascii="Times New Roman" w:hAnsi="Times New Roman" w:cs="Times New Roman"/>
          <w:sz w:val="24"/>
          <w:szCs w:val="24"/>
        </w:rPr>
      </w:pPr>
    </w:p>
    <w:p w14:paraId="6FA50346" w14:textId="3B12B4A2" w:rsidR="00E9173D" w:rsidRPr="00E25146" w:rsidRDefault="00E9173D" w:rsidP="00E25146">
      <w:pPr>
        <w:pStyle w:val="a4"/>
        <w:numPr>
          <w:ilvl w:val="0"/>
          <w:numId w:val="3"/>
        </w:numPr>
        <w:spacing w:after="0" w:line="240" w:lineRule="auto"/>
        <w:jc w:val="center"/>
        <w:rPr>
          <w:rFonts w:ascii="Times New Roman" w:hAnsi="Times New Roman" w:cs="Times New Roman"/>
          <w:b/>
          <w:sz w:val="24"/>
          <w:szCs w:val="24"/>
        </w:rPr>
      </w:pPr>
      <w:r w:rsidRPr="00E25146">
        <w:rPr>
          <w:rFonts w:ascii="Times New Roman" w:hAnsi="Times New Roman" w:cs="Times New Roman"/>
          <w:b/>
          <w:sz w:val="24"/>
          <w:szCs w:val="24"/>
        </w:rPr>
        <w:t>ЗАГАЛЬНІ ПОЛОЖЕННЯ</w:t>
      </w:r>
    </w:p>
    <w:p w14:paraId="287B984E" w14:textId="6BF5C90E" w:rsidR="00310BC2" w:rsidRDefault="00AF108F" w:rsidP="00E9173D">
      <w:pPr>
        <w:pStyle w:val="a4"/>
        <w:numPr>
          <w:ilvl w:val="1"/>
          <w:numId w:val="3"/>
        </w:numPr>
        <w:spacing w:after="0" w:line="240" w:lineRule="auto"/>
        <w:ind w:left="0" w:firstLine="567"/>
        <w:jc w:val="both"/>
        <w:rPr>
          <w:rFonts w:ascii="Times New Roman" w:hAnsi="Times New Roman" w:cs="Times New Roman"/>
          <w:sz w:val="24"/>
          <w:szCs w:val="24"/>
        </w:rPr>
      </w:pPr>
      <w:r w:rsidRPr="00AF108F">
        <w:rPr>
          <w:rFonts w:ascii="Times New Roman" w:hAnsi="Times New Roman" w:cs="Times New Roman"/>
          <w:sz w:val="24"/>
          <w:szCs w:val="24"/>
        </w:rPr>
        <w:t>Порядок проведення конкурсу з відбору суб’єктів аудиторської діяльності, які можуть бути призначені для надання послуг з обов’язкового аудиту фінансової звітності Приватного акціонерного товариства «</w:t>
      </w:r>
      <w:r w:rsidR="00970E23">
        <w:rPr>
          <w:rFonts w:ascii="Times New Roman" w:hAnsi="Times New Roman" w:cs="Times New Roman"/>
          <w:sz w:val="24"/>
          <w:szCs w:val="24"/>
        </w:rPr>
        <w:t>ФАРЛЕП-ІНВЕСТ</w:t>
      </w:r>
      <w:r w:rsidR="00C2734A">
        <w:rPr>
          <w:rFonts w:ascii="Times New Roman" w:hAnsi="Times New Roman" w:cs="Times New Roman"/>
          <w:sz w:val="24"/>
          <w:szCs w:val="24"/>
        </w:rPr>
        <w:softHyphen/>
      </w:r>
      <w:r w:rsidR="00C2734A">
        <w:rPr>
          <w:rFonts w:ascii="Times New Roman" w:hAnsi="Times New Roman" w:cs="Times New Roman"/>
          <w:sz w:val="24"/>
          <w:szCs w:val="24"/>
        </w:rPr>
        <w:softHyphen/>
      </w:r>
      <w:r w:rsidR="00C2734A">
        <w:rPr>
          <w:rFonts w:ascii="Times New Roman" w:hAnsi="Times New Roman" w:cs="Times New Roman"/>
          <w:sz w:val="24"/>
          <w:szCs w:val="24"/>
        </w:rPr>
        <w:softHyphen/>
      </w:r>
      <w:r w:rsidR="00C2734A">
        <w:rPr>
          <w:rFonts w:ascii="Times New Roman" w:hAnsi="Times New Roman" w:cs="Times New Roman"/>
          <w:sz w:val="24"/>
          <w:szCs w:val="24"/>
        </w:rPr>
        <w:softHyphen/>
      </w:r>
      <w:r w:rsidR="00C2734A">
        <w:rPr>
          <w:rFonts w:ascii="Times New Roman" w:hAnsi="Times New Roman" w:cs="Times New Roman"/>
          <w:sz w:val="24"/>
          <w:szCs w:val="24"/>
        </w:rPr>
        <w:softHyphen/>
      </w:r>
      <w:r w:rsidR="00C2734A">
        <w:rPr>
          <w:rFonts w:ascii="Times New Roman" w:hAnsi="Times New Roman" w:cs="Times New Roman"/>
          <w:sz w:val="24"/>
          <w:szCs w:val="24"/>
        </w:rPr>
        <w:softHyphen/>
      </w:r>
      <w:r w:rsidRPr="00AF108F">
        <w:rPr>
          <w:rFonts w:ascii="Times New Roman" w:hAnsi="Times New Roman" w:cs="Times New Roman"/>
          <w:sz w:val="24"/>
          <w:szCs w:val="24"/>
        </w:rPr>
        <w:t>» (далі по тексту – Порядок)</w:t>
      </w:r>
      <w:r w:rsidR="004555C2">
        <w:rPr>
          <w:rFonts w:ascii="Times New Roman" w:hAnsi="Times New Roman" w:cs="Times New Roman"/>
          <w:sz w:val="24"/>
          <w:szCs w:val="24"/>
        </w:rPr>
        <w:t xml:space="preserve"> на наступні 3 (три) роки</w:t>
      </w:r>
      <w:r w:rsidR="00F25248">
        <w:rPr>
          <w:rFonts w:ascii="Times New Roman" w:hAnsi="Times New Roman" w:cs="Times New Roman"/>
          <w:sz w:val="24"/>
          <w:szCs w:val="24"/>
        </w:rPr>
        <w:t xml:space="preserve"> (202</w:t>
      </w:r>
      <w:r w:rsidR="00EA4109">
        <w:rPr>
          <w:rFonts w:ascii="Times New Roman" w:hAnsi="Times New Roman" w:cs="Times New Roman"/>
          <w:sz w:val="24"/>
          <w:szCs w:val="24"/>
        </w:rPr>
        <w:t>1</w:t>
      </w:r>
      <w:r w:rsidR="00F25248">
        <w:rPr>
          <w:rFonts w:ascii="Times New Roman" w:hAnsi="Times New Roman" w:cs="Times New Roman"/>
          <w:sz w:val="24"/>
          <w:szCs w:val="24"/>
        </w:rPr>
        <w:t>-202</w:t>
      </w:r>
      <w:r w:rsidR="00EA4109">
        <w:rPr>
          <w:rFonts w:ascii="Times New Roman" w:hAnsi="Times New Roman" w:cs="Times New Roman"/>
          <w:sz w:val="24"/>
          <w:szCs w:val="24"/>
        </w:rPr>
        <w:t>3</w:t>
      </w:r>
      <w:r w:rsidR="00F25248">
        <w:rPr>
          <w:rFonts w:ascii="Times New Roman" w:hAnsi="Times New Roman" w:cs="Times New Roman"/>
          <w:sz w:val="24"/>
          <w:szCs w:val="24"/>
        </w:rPr>
        <w:t>)</w:t>
      </w:r>
      <w:r w:rsidR="004555C2">
        <w:rPr>
          <w:rFonts w:ascii="Times New Roman" w:hAnsi="Times New Roman" w:cs="Times New Roman"/>
          <w:sz w:val="24"/>
          <w:szCs w:val="24"/>
        </w:rPr>
        <w:t>,</w:t>
      </w:r>
      <w:r w:rsidRPr="00AF108F">
        <w:rPr>
          <w:rFonts w:ascii="Times New Roman" w:hAnsi="Times New Roman" w:cs="Times New Roman"/>
          <w:sz w:val="24"/>
          <w:szCs w:val="24"/>
        </w:rPr>
        <w:t xml:space="preserve"> розроблений на виконання  вимог Закону України «</w:t>
      </w:r>
      <w:bookmarkStart w:id="0" w:name="_Hlk34927474"/>
      <w:r w:rsidRPr="00AF108F">
        <w:rPr>
          <w:rFonts w:ascii="Times New Roman" w:hAnsi="Times New Roman" w:cs="Times New Roman"/>
          <w:sz w:val="24"/>
          <w:szCs w:val="24"/>
        </w:rPr>
        <w:t>Про аудит фінансової звітності та аудиторську діяльність</w:t>
      </w:r>
      <w:bookmarkEnd w:id="0"/>
      <w:r w:rsidRPr="00AF108F">
        <w:rPr>
          <w:rFonts w:ascii="Times New Roman" w:hAnsi="Times New Roman" w:cs="Times New Roman"/>
          <w:sz w:val="24"/>
          <w:szCs w:val="24"/>
        </w:rPr>
        <w:t xml:space="preserve">» № </w:t>
      </w:r>
      <w:r w:rsidR="00970E23" w:rsidRPr="00C437D2">
        <w:rPr>
          <w:rFonts w:ascii="Times New Roman" w:hAnsi="Times New Roman" w:cs="Times New Roman"/>
          <w:bCs/>
          <w:sz w:val="24"/>
          <w:szCs w:val="24"/>
        </w:rPr>
        <w:t>2258-VIII</w:t>
      </w:r>
      <w:r w:rsidR="00970E23" w:rsidRPr="00C437D2">
        <w:rPr>
          <w:rFonts w:ascii="Times New Roman" w:hAnsi="Times New Roman" w:cs="Times New Roman"/>
          <w:sz w:val="24"/>
          <w:szCs w:val="24"/>
        </w:rPr>
        <w:t xml:space="preserve"> від </w:t>
      </w:r>
      <w:r w:rsidR="00970E23" w:rsidRPr="00C437D2">
        <w:rPr>
          <w:rFonts w:ascii="Times New Roman" w:hAnsi="Times New Roman" w:cs="Times New Roman"/>
          <w:bCs/>
          <w:sz w:val="24"/>
          <w:szCs w:val="24"/>
        </w:rPr>
        <w:t>21.12.2017</w:t>
      </w:r>
      <w:r w:rsidR="00970E23" w:rsidRPr="00C437D2">
        <w:rPr>
          <w:rFonts w:ascii="Times New Roman" w:hAnsi="Times New Roman" w:cs="Times New Roman"/>
          <w:sz w:val="24"/>
          <w:szCs w:val="24"/>
        </w:rPr>
        <w:t xml:space="preserve">р. </w:t>
      </w:r>
      <w:r w:rsidRPr="00AF108F">
        <w:rPr>
          <w:rFonts w:ascii="Times New Roman" w:hAnsi="Times New Roman" w:cs="Times New Roman"/>
          <w:sz w:val="24"/>
          <w:szCs w:val="24"/>
        </w:rPr>
        <w:t xml:space="preserve">(далі по тексту </w:t>
      </w:r>
      <w:r w:rsidR="007A09F7">
        <w:rPr>
          <w:rFonts w:ascii="Times New Roman" w:hAnsi="Times New Roman" w:cs="Times New Roman"/>
          <w:sz w:val="24"/>
          <w:szCs w:val="24"/>
        </w:rPr>
        <w:t>–</w:t>
      </w:r>
      <w:r w:rsidRPr="00AF108F">
        <w:rPr>
          <w:rFonts w:ascii="Times New Roman" w:hAnsi="Times New Roman" w:cs="Times New Roman"/>
          <w:sz w:val="24"/>
          <w:szCs w:val="24"/>
        </w:rPr>
        <w:t xml:space="preserve"> Закон) з метою проведення конкурсного відбору суб’єктів аудиторської діяльності, які можуть бути призначені для надання послуг з обо</w:t>
      </w:r>
      <w:r>
        <w:rPr>
          <w:rFonts w:ascii="Times New Roman" w:hAnsi="Times New Roman" w:cs="Times New Roman"/>
          <w:sz w:val="24"/>
          <w:szCs w:val="24"/>
        </w:rPr>
        <w:t>в</w:t>
      </w:r>
      <w:r w:rsidRPr="00AF108F">
        <w:rPr>
          <w:rFonts w:ascii="Times New Roman" w:hAnsi="Times New Roman" w:cs="Times New Roman"/>
          <w:sz w:val="24"/>
          <w:szCs w:val="24"/>
        </w:rPr>
        <w:t>’язкового аудиту фінансової звітності Приватного акціонерного товариства «</w:t>
      </w:r>
      <w:r w:rsidR="00970E23">
        <w:rPr>
          <w:rFonts w:ascii="Times New Roman" w:hAnsi="Times New Roman" w:cs="Times New Roman"/>
          <w:sz w:val="24"/>
          <w:szCs w:val="24"/>
        </w:rPr>
        <w:t>ФАРЛЕП-ІНВЕСТ</w:t>
      </w:r>
      <w:r w:rsidRPr="00AF108F">
        <w:rPr>
          <w:rFonts w:ascii="Times New Roman" w:hAnsi="Times New Roman" w:cs="Times New Roman"/>
          <w:sz w:val="24"/>
          <w:szCs w:val="24"/>
        </w:rPr>
        <w:t>» (далі по тексту – Конкурс).</w:t>
      </w:r>
    </w:p>
    <w:p w14:paraId="288EB630" w14:textId="77777777" w:rsidR="00AF108F" w:rsidRDefault="00501CCC" w:rsidP="00E9173D">
      <w:pPr>
        <w:pStyle w:val="a4"/>
        <w:numPr>
          <w:ilvl w:val="1"/>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Інформація про Замовника:</w:t>
      </w:r>
    </w:p>
    <w:p w14:paraId="05F01EB7" w14:textId="5CC3D8F9" w:rsidR="00501CCC" w:rsidRDefault="00501CCC" w:rsidP="00E9173D">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Повне найменування: </w:t>
      </w:r>
      <w:r w:rsidRPr="00AF108F">
        <w:rPr>
          <w:rFonts w:ascii="Times New Roman" w:hAnsi="Times New Roman" w:cs="Times New Roman"/>
          <w:sz w:val="24"/>
          <w:szCs w:val="24"/>
        </w:rPr>
        <w:t>Приватн</w:t>
      </w:r>
      <w:r w:rsidR="007A09F7">
        <w:rPr>
          <w:rFonts w:ascii="Times New Roman" w:hAnsi="Times New Roman" w:cs="Times New Roman"/>
          <w:sz w:val="24"/>
          <w:szCs w:val="24"/>
        </w:rPr>
        <w:t>е</w:t>
      </w:r>
      <w:r w:rsidRPr="00AF108F">
        <w:rPr>
          <w:rFonts w:ascii="Times New Roman" w:hAnsi="Times New Roman" w:cs="Times New Roman"/>
          <w:sz w:val="24"/>
          <w:szCs w:val="24"/>
        </w:rPr>
        <w:t xml:space="preserve"> акціонерн</w:t>
      </w:r>
      <w:r w:rsidR="007A09F7">
        <w:rPr>
          <w:rFonts w:ascii="Times New Roman" w:hAnsi="Times New Roman" w:cs="Times New Roman"/>
          <w:sz w:val="24"/>
          <w:szCs w:val="24"/>
        </w:rPr>
        <w:t>е</w:t>
      </w:r>
      <w:r w:rsidRPr="00AF108F">
        <w:rPr>
          <w:rFonts w:ascii="Times New Roman" w:hAnsi="Times New Roman" w:cs="Times New Roman"/>
          <w:sz w:val="24"/>
          <w:szCs w:val="24"/>
        </w:rPr>
        <w:t xml:space="preserve"> товариств</w:t>
      </w:r>
      <w:r w:rsidR="007A09F7">
        <w:rPr>
          <w:rFonts w:ascii="Times New Roman" w:hAnsi="Times New Roman" w:cs="Times New Roman"/>
          <w:sz w:val="24"/>
          <w:szCs w:val="24"/>
        </w:rPr>
        <w:t xml:space="preserve">о </w:t>
      </w:r>
      <w:r w:rsidRPr="00AF108F">
        <w:rPr>
          <w:rFonts w:ascii="Times New Roman" w:hAnsi="Times New Roman" w:cs="Times New Roman"/>
          <w:sz w:val="24"/>
          <w:szCs w:val="24"/>
        </w:rPr>
        <w:t>«</w:t>
      </w:r>
      <w:r w:rsidR="00970E23">
        <w:rPr>
          <w:rFonts w:ascii="Times New Roman" w:hAnsi="Times New Roman" w:cs="Times New Roman"/>
          <w:sz w:val="24"/>
          <w:szCs w:val="24"/>
        </w:rPr>
        <w:t>ФАРЛЕП-ІНВЕСТ</w:t>
      </w:r>
      <w:r w:rsidRPr="00AF108F">
        <w:rPr>
          <w:rFonts w:ascii="Times New Roman" w:hAnsi="Times New Roman" w:cs="Times New Roman"/>
          <w:sz w:val="24"/>
          <w:szCs w:val="24"/>
        </w:rPr>
        <w:t>»</w:t>
      </w:r>
      <w:r w:rsidR="00747AC4">
        <w:rPr>
          <w:rFonts w:ascii="Times New Roman" w:hAnsi="Times New Roman" w:cs="Times New Roman"/>
          <w:sz w:val="24"/>
          <w:szCs w:val="24"/>
        </w:rPr>
        <w:t>. Скорочена назва: ПрАТ «ФАРЛЕП-ІНВЕСТ»</w:t>
      </w:r>
      <w:r>
        <w:rPr>
          <w:rFonts w:ascii="Times New Roman" w:hAnsi="Times New Roman" w:cs="Times New Roman"/>
          <w:sz w:val="24"/>
          <w:szCs w:val="24"/>
        </w:rPr>
        <w:t>.</w:t>
      </w:r>
      <w:r w:rsidR="00747AC4">
        <w:rPr>
          <w:rFonts w:ascii="Times New Roman" w:hAnsi="Times New Roman" w:cs="Times New Roman"/>
          <w:sz w:val="24"/>
          <w:szCs w:val="24"/>
        </w:rPr>
        <w:t xml:space="preserve"> Надалі по тексту «Товариство».</w:t>
      </w:r>
    </w:p>
    <w:p w14:paraId="67D70CB3" w14:textId="4893A31A" w:rsidR="00501CCC" w:rsidRDefault="00501CCC" w:rsidP="00E9173D">
      <w:pPr>
        <w:pStyle w:val="a4"/>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 критеріями, визначеними Законом України «Про бухгалтерський облік та фінансову звітність в Україні»</w:t>
      </w:r>
      <w:r w:rsidR="007A09F7">
        <w:rPr>
          <w:rFonts w:ascii="Times New Roman" w:hAnsi="Times New Roman" w:cs="Times New Roman"/>
          <w:sz w:val="24"/>
          <w:szCs w:val="24"/>
        </w:rPr>
        <w:t>,</w:t>
      </w:r>
      <w:r w:rsidR="00A32A1D">
        <w:rPr>
          <w:rFonts w:ascii="Times New Roman" w:hAnsi="Times New Roman" w:cs="Times New Roman"/>
          <w:sz w:val="24"/>
          <w:szCs w:val="24"/>
        </w:rPr>
        <w:t xml:space="preserve"> </w:t>
      </w:r>
      <w:r>
        <w:rPr>
          <w:rFonts w:ascii="Times New Roman" w:hAnsi="Times New Roman" w:cs="Times New Roman"/>
          <w:sz w:val="24"/>
          <w:szCs w:val="24"/>
        </w:rPr>
        <w:t>Товариство відноситься до підприємств, що становлять суспільний інтерес.</w:t>
      </w:r>
    </w:p>
    <w:p w14:paraId="5EC98B68" w14:textId="2A53673B" w:rsidR="000D01A3" w:rsidRPr="000D01A3" w:rsidRDefault="00501CCC" w:rsidP="0026483B">
      <w:pPr>
        <w:spacing w:after="0" w:line="240" w:lineRule="auto"/>
        <w:jc w:val="both"/>
        <w:rPr>
          <w:rFonts w:ascii="Times New Roman" w:hAnsi="Times New Roman" w:cs="Times New Roman"/>
          <w:sz w:val="24"/>
          <w:szCs w:val="24"/>
        </w:rPr>
      </w:pPr>
      <w:r w:rsidRPr="0026483B">
        <w:rPr>
          <w:rFonts w:ascii="Times New Roman" w:hAnsi="Times New Roman" w:cs="Times New Roman"/>
          <w:sz w:val="24"/>
          <w:szCs w:val="24"/>
        </w:rPr>
        <w:t xml:space="preserve">Основним завданням з обов’язкового аудиту фінансової звітності Товариства є  перевірка суб’єктом аудиторської діяльності відповідно до вимог Закону та міжнародних стандартів аудиту фінансової звітності Товариства, а саме: </w:t>
      </w:r>
      <w:r w:rsidR="007A09F7" w:rsidRPr="0026483B">
        <w:rPr>
          <w:rFonts w:ascii="Times New Roman" w:hAnsi="Times New Roman" w:cs="Times New Roman"/>
          <w:sz w:val="24"/>
          <w:szCs w:val="24"/>
        </w:rPr>
        <w:t>з</w:t>
      </w:r>
      <w:r w:rsidRPr="0026483B">
        <w:rPr>
          <w:rFonts w:ascii="Times New Roman" w:hAnsi="Times New Roman" w:cs="Times New Roman"/>
          <w:sz w:val="24"/>
          <w:szCs w:val="24"/>
        </w:rPr>
        <w:t>віт</w:t>
      </w:r>
      <w:r w:rsidR="007A09F7" w:rsidRPr="0026483B">
        <w:rPr>
          <w:rFonts w:ascii="Times New Roman" w:hAnsi="Times New Roman" w:cs="Times New Roman"/>
          <w:sz w:val="24"/>
          <w:szCs w:val="24"/>
        </w:rPr>
        <w:t>у</w:t>
      </w:r>
      <w:r w:rsidRPr="0026483B">
        <w:rPr>
          <w:rFonts w:ascii="Times New Roman" w:hAnsi="Times New Roman" w:cs="Times New Roman"/>
          <w:sz w:val="24"/>
          <w:szCs w:val="24"/>
        </w:rPr>
        <w:t xml:space="preserve"> про фінансовий стан (баланс</w:t>
      </w:r>
      <w:r w:rsidR="007A09F7" w:rsidRPr="0026483B">
        <w:rPr>
          <w:rFonts w:ascii="Times New Roman" w:hAnsi="Times New Roman" w:cs="Times New Roman"/>
          <w:sz w:val="24"/>
          <w:szCs w:val="24"/>
        </w:rPr>
        <w:t>у</w:t>
      </w:r>
      <w:r w:rsidRPr="0026483B">
        <w:rPr>
          <w:rFonts w:ascii="Times New Roman" w:hAnsi="Times New Roman" w:cs="Times New Roman"/>
          <w:sz w:val="24"/>
          <w:szCs w:val="24"/>
        </w:rPr>
        <w:t xml:space="preserve">) на 31 грудня відповідного </w:t>
      </w:r>
      <w:r w:rsidR="00986FFC" w:rsidRPr="0026483B">
        <w:rPr>
          <w:rFonts w:ascii="Times New Roman" w:hAnsi="Times New Roman" w:cs="Times New Roman"/>
          <w:sz w:val="24"/>
          <w:szCs w:val="24"/>
        </w:rPr>
        <w:t xml:space="preserve">звітного </w:t>
      </w:r>
      <w:r w:rsidRPr="0026483B">
        <w:rPr>
          <w:rFonts w:ascii="Times New Roman" w:hAnsi="Times New Roman" w:cs="Times New Roman"/>
          <w:sz w:val="24"/>
          <w:szCs w:val="24"/>
        </w:rPr>
        <w:t>року, звіт</w:t>
      </w:r>
      <w:r w:rsidR="007A09F7" w:rsidRPr="0026483B">
        <w:rPr>
          <w:rFonts w:ascii="Times New Roman" w:hAnsi="Times New Roman" w:cs="Times New Roman"/>
          <w:sz w:val="24"/>
          <w:szCs w:val="24"/>
        </w:rPr>
        <w:t>у</w:t>
      </w:r>
      <w:r w:rsidRPr="0026483B">
        <w:rPr>
          <w:rFonts w:ascii="Times New Roman" w:hAnsi="Times New Roman" w:cs="Times New Roman"/>
          <w:sz w:val="24"/>
          <w:szCs w:val="24"/>
        </w:rPr>
        <w:t xml:space="preserve"> про фінансові результати (звіт</w:t>
      </w:r>
      <w:r w:rsidR="007A09F7" w:rsidRPr="0026483B">
        <w:rPr>
          <w:rFonts w:ascii="Times New Roman" w:hAnsi="Times New Roman" w:cs="Times New Roman"/>
          <w:sz w:val="24"/>
          <w:szCs w:val="24"/>
        </w:rPr>
        <w:t>у</w:t>
      </w:r>
      <w:r w:rsidRPr="0026483B">
        <w:rPr>
          <w:rFonts w:ascii="Times New Roman" w:hAnsi="Times New Roman" w:cs="Times New Roman"/>
          <w:sz w:val="24"/>
          <w:szCs w:val="24"/>
        </w:rPr>
        <w:t xml:space="preserve"> про сукупний дохід), звіт</w:t>
      </w:r>
      <w:r w:rsidR="007A09F7" w:rsidRPr="0026483B">
        <w:rPr>
          <w:rFonts w:ascii="Times New Roman" w:hAnsi="Times New Roman" w:cs="Times New Roman"/>
          <w:sz w:val="24"/>
          <w:szCs w:val="24"/>
        </w:rPr>
        <w:t>у</w:t>
      </w:r>
      <w:r w:rsidRPr="0026483B">
        <w:rPr>
          <w:rFonts w:ascii="Times New Roman" w:hAnsi="Times New Roman" w:cs="Times New Roman"/>
          <w:sz w:val="24"/>
          <w:szCs w:val="24"/>
        </w:rPr>
        <w:t xml:space="preserve"> про зміни у власному капіталі та звіт</w:t>
      </w:r>
      <w:r w:rsidR="007A09F7" w:rsidRPr="0026483B">
        <w:rPr>
          <w:rFonts w:ascii="Times New Roman" w:hAnsi="Times New Roman" w:cs="Times New Roman"/>
          <w:sz w:val="24"/>
          <w:szCs w:val="24"/>
        </w:rPr>
        <w:t>у</w:t>
      </w:r>
      <w:r w:rsidRPr="0026483B">
        <w:rPr>
          <w:rFonts w:ascii="Times New Roman" w:hAnsi="Times New Roman" w:cs="Times New Roman"/>
          <w:sz w:val="24"/>
          <w:szCs w:val="24"/>
        </w:rPr>
        <w:t xml:space="preserve"> про рух грошових коштів</w:t>
      </w:r>
      <w:r w:rsidR="00F95915" w:rsidRPr="0026483B">
        <w:rPr>
          <w:rFonts w:ascii="Times New Roman" w:hAnsi="Times New Roman" w:cs="Times New Roman"/>
          <w:sz w:val="24"/>
          <w:szCs w:val="24"/>
        </w:rPr>
        <w:t xml:space="preserve"> за рі</w:t>
      </w:r>
      <w:r w:rsidR="00B10BAD" w:rsidRPr="0026483B">
        <w:rPr>
          <w:rFonts w:ascii="Times New Roman" w:hAnsi="Times New Roman" w:cs="Times New Roman"/>
          <w:sz w:val="24"/>
          <w:szCs w:val="24"/>
        </w:rPr>
        <w:t>к, що закі</w:t>
      </w:r>
      <w:r w:rsidR="00F95915" w:rsidRPr="0026483B">
        <w:rPr>
          <w:rFonts w:ascii="Times New Roman" w:hAnsi="Times New Roman" w:cs="Times New Roman"/>
          <w:sz w:val="24"/>
          <w:szCs w:val="24"/>
        </w:rPr>
        <w:t>нчився на зазначену дату, і приміт</w:t>
      </w:r>
      <w:r w:rsidR="007A09F7" w:rsidRPr="0026483B">
        <w:rPr>
          <w:rFonts w:ascii="Times New Roman" w:hAnsi="Times New Roman" w:cs="Times New Roman"/>
          <w:sz w:val="24"/>
          <w:szCs w:val="24"/>
        </w:rPr>
        <w:t>ок</w:t>
      </w:r>
      <w:r w:rsidR="00F95915" w:rsidRPr="0026483B">
        <w:rPr>
          <w:rFonts w:ascii="Times New Roman" w:hAnsi="Times New Roman" w:cs="Times New Roman"/>
          <w:sz w:val="24"/>
          <w:szCs w:val="24"/>
        </w:rPr>
        <w:t xml:space="preserve"> до фінансової з</w:t>
      </w:r>
      <w:r w:rsidR="00B10BAD" w:rsidRPr="0026483B">
        <w:rPr>
          <w:rFonts w:ascii="Times New Roman" w:hAnsi="Times New Roman" w:cs="Times New Roman"/>
          <w:sz w:val="24"/>
          <w:szCs w:val="24"/>
        </w:rPr>
        <w:t>вітності з поясненнями та висловленням незалежної думки аудиторів про відповідність до вимог міжнародних стандартів фінансової звітності та законів України.</w:t>
      </w:r>
      <w:r w:rsidR="00986FFC" w:rsidRPr="0026483B">
        <w:rPr>
          <w:rFonts w:ascii="Times New Roman" w:hAnsi="Times New Roman" w:cs="Times New Roman"/>
          <w:sz w:val="24"/>
          <w:szCs w:val="24"/>
        </w:rPr>
        <w:t xml:space="preserve"> А також </w:t>
      </w:r>
      <w:r w:rsidR="000D01A3" w:rsidRPr="0026483B">
        <w:rPr>
          <w:rFonts w:ascii="Times New Roman" w:hAnsi="Times New Roman" w:cs="Times New Roman"/>
          <w:sz w:val="24"/>
          <w:szCs w:val="24"/>
        </w:rPr>
        <w:t>перевірка і аналіз інформації у Звіті про к</w:t>
      </w:r>
      <w:r w:rsidR="000D01A3" w:rsidRPr="000D01A3">
        <w:rPr>
          <w:rFonts w:ascii="Times New Roman" w:hAnsi="Times New Roman" w:cs="Times New Roman"/>
          <w:sz w:val="24"/>
          <w:szCs w:val="24"/>
        </w:rPr>
        <w:t>орпоративне управління зазначеної у пунктах 1-4 частини 3 статті 127 Закону України «Про ринки капіталу та організовані товарні ринки» та Висловлення думки щодо інформації, зазначеної у пунктах 5-9 частини 3 Ст.</w:t>
      </w:r>
      <w:r w:rsidR="000D01A3" w:rsidRPr="0026483B">
        <w:rPr>
          <w:rFonts w:ascii="Times New Roman" w:hAnsi="Times New Roman" w:cs="Times New Roman"/>
          <w:sz w:val="24"/>
          <w:szCs w:val="24"/>
        </w:rPr>
        <w:t xml:space="preserve">127 Закону України «Про </w:t>
      </w:r>
      <w:r w:rsidR="000D01A3" w:rsidRPr="000D01A3">
        <w:rPr>
          <w:rFonts w:ascii="Times New Roman" w:hAnsi="Times New Roman" w:cs="Times New Roman"/>
          <w:sz w:val="24"/>
          <w:szCs w:val="24"/>
        </w:rPr>
        <w:t>ринки капіталу та організовані товарні ринки».</w:t>
      </w:r>
    </w:p>
    <w:p w14:paraId="1C9A5566" w14:textId="77777777" w:rsidR="00B10BAD" w:rsidRPr="000D01A3" w:rsidRDefault="00B10BAD" w:rsidP="00E9173D">
      <w:pPr>
        <w:pStyle w:val="a4"/>
        <w:numPr>
          <w:ilvl w:val="1"/>
          <w:numId w:val="3"/>
        </w:numPr>
        <w:spacing w:after="0" w:line="240" w:lineRule="auto"/>
        <w:ind w:left="0" w:firstLine="567"/>
        <w:jc w:val="both"/>
        <w:rPr>
          <w:rFonts w:ascii="Times New Roman" w:hAnsi="Times New Roman" w:cs="Times New Roman"/>
          <w:sz w:val="24"/>
          <w:szCs w:val="24"/>
        </w:rPr>
      </w:pPr>
      <w:r w:rsidRPr="000D01A3">
        <w:rPr>
          <w:rFonts w:ascii="Times New Roman" w:hAnsi="Times New Roman" w:cs="Times New Roman"/>
          <w:sz w:val="24"/>
          <w:szCs w:val="24"/>
        </w:rPr>
        <w:t xml:space="preserve">Відбір </w:t>
      </w:r>
      <w:proofErr w:type="spellStart"/>
      <w:r w:rsidRPr="000D01A3">
        <w:rPr>
          <w:rFonts w:ascii="Times New Roman" w:hAnsi="Times New Roman" w:cs="Times New Roman"/>
          <w:sz w:val="24"/>
          <w:szCs w:val="24"/>
        </w:rPr>
        <w:t>суб</w:t>
      </w:r>
      <w:proofErr w:type="spellEnd"/>
      <w:r w:rsidRPr="000D01A3">
        <w:rPr>
          <w:rFonts w:ascii="Times New Roman" w:hAnsi="Times New Roman" w:cs="Times New Roman"/>
          <w:sz w:val="24"/>
          <w:szCs w:val="24"/>
          <w:lang w:val="ru-RU"/>
        </w:rPr>
        <w:t>’</w:t>
      </w:r>
      <w:proofErr w:type="spellStart"/>
      <w:r w:rsidRPr="000D01A3">
        <w:rPr>
          <w:rFonts w:ascii="Times New Roman" w:hAnsi="Times New Roman" w:cs="Times New Roman"/>
          <w:sz w:val="24"/>
          <w:szCs w:val="24"/>
        </w:rPr>
        <w:t>єктів</w:t>
      </w:r>
      <w:proofErr w:type="spellEnd"/>
      <w:r w:rsidRPr="000D01A3">
        <w:rPr>
          <w:rFonts w:ascii="Times New Roman" w:hAnsi="Times New Roman" w:cs="Times New Roman"/>
          <w:sz w:val="24"/>
          <w:szCs w:val="24"/>
        </w:rPr>
        <w:t xml:space="preserve"> аудиторської діяльності здійснюється за такими принципами:</w:t>
      </w:r>
    </w:p>
    <w:p w14:paraId="67CAF3A2" w14:textId="77777777" w:rsidR="00B10BAD" w:rsidRDefault="00B10BAD" w:rsidP="00E9173D">
      <w:pPr>
        <w:pStyle w:val="a4"/>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відкритість та прозорість конкурсу;</w:t>
      </w:r>
    </w:p>
    <w:p w14:paraId="6FF175ED" w14:textId="17E82BE3" w:rsidR="00B10BAD" w:rsidRDefault="00B10BAD" w:rsidP="00E9173D">
      <w:pPr>
        <w:pStyle w:val="a4"/>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максимальна ефективність;</w:t>
      </w:r>
    </w:p>
    <w:p w14:paraId="1D45EA67" w14:textId="77777777" w:rsidR="00B10BAD" w:rsidRDefault="00B10BAD" w:rsidP="00E9173D">
      <w:pPr>
        <w:pStyle w:val="a4"/>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добросовісна конкуренція серед учасників конкурсу;</w:t>
      </w:r>
    </w:p>
    <w:p w14:paraId="1E3E3B13" w14:textId="120B800C" w:rsidR="00B10BAD" w:rsidRDefault="004E1B05" w:rsidP="00E9173D">
      <w:pPr>
        <w:pStyle w:val="a4"/>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прозорість та </w:t>
      </w:r>
      <w:r w:rsidR="00B10BAD">
        <w:rPr>
          <w:rFonts w:ascii="Times New Roman" w:hAnsi="Times New Roman" w:cs="Times New Roman"/>
          <w:sz w:val="24"/>
          <w:szCs w:val="24"/>
        </w:rPr>
        <w:t>недискримінація учасників конкурсу;</w:t>
      </w:r>
    </w:p>
    <w:p w14:paraId="546D1095" w14:textId="77777777" w:rsidR="00B10BAD" w:rsidRDefault="00B10BAD" w:rsidP="00E9173D">
      <w:pPr>
        <w:pStyle w:val="a4"/>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w:t>
      </w:r>
      <w:r w:rsidRPr="00B10BAD">
        <w:rPr>
          <w:rFonts w:ascii="Times New Roman" w:hAnsi="Times New Roman" w:cs="Times New Roman"/>
          <w:sz w:val="24"/>
          <w:szCs w:val="24"/>
          <w:lang w:val="ru-RU"/>
        </w:rPr>
        <w:t>’</w:t>
      </w:r>
      <w:proofErr w:type="spellStart"/>
      <w:r>
        <w:rPr>
          <w:rFonts w:ascii="Times New Roman" w:hAnsi="Times New Roman" w:cs="Times New Roman"/>
          <w:sz w:val="24"/>
          <w:szCs w:val="24"/>
        </w:rPr>
        <w:t>єктивна</w:t>
      </w:r>
      <w:proofErr w:type="spellEnd"/>
      <w:r>
        <w:rPr>
          <w:rFonts w:ascii="Times New Roman" w:hAnsi="Times New Roman" w:cs="Times New Roman"/>
          <w:sz w:val="24"/>
          <w:szCs w:val="24"/>
        </w:rPr>
        <w:t xml:space="preserve"> та неупереджена оцінка конкурсних пропозицій;</w:t>
      </w:r>
    </w:p>
    <w:p w14:paraId="7722054F" w14:textId="77777777" w:rsidR="00B10BAD" w:rsidRDefault="00B10BAD" w:rsidP="00E9173D">
      <w:pPr>
        <w:pStyle w:val="a4"/>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запобігання корупційним діям і зловживанням.</w:t>
      </w:r>
    </w:p>
    <w:p w14:paraId="6F329817" w14:textId="77777777" w:rsidR="00B10BAD" w:rsidRDefault="00E9173D" w:rsidP="00E9173D">
      <w:pPr>
        <w:pStyle w:val="a4"/>
        <w:numPr>
          <w:ilvl w:val="1"/>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Замовник забезпечує вільний доступ усіх учасників до участі у конкурсі відповідно до цього Порядку.</w:t>
      </w:r>
    </w:p>
    <w:p w14:paraId="6EDFA563" w14:textId="77777777" w:rsidR="00012271" w:rsidRDefault="00012271" w:rsidP="00012271">
      <w:pPr>
        <w:spacing w:after="0" w:line="240" w:lineRule="auto"/>
        <w:jc w:val="both"/>
        <w:rPr>
          <w:rFonts w:ascii="Times New Roman" w:hAnsi="Times New Roman" w:cs="Times New Roman"/>
          <w:sz w:val="24"/>
          <w:szCs w:val="24"/>
        </w:rPr>
      </w:pPr>
    </w:p>
    <w:p w14:paraId="5A525166" w14:textId="77777777" w:rsidR="00E9173D" w:rsidRPr="00E9173D" w:rsidRDefault="00E9173D" w:rsidP="00E9173D">
      <w:pPr>
        <w:pStyle w:val="a4"/>
        <w:numPr>
          <w:ilvl w:val="0"/>
          <w:numId w:val="3"/>
        </w:num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КРИТЕРІЇ ЗАЛУЧЕННЯ СУБ</w:t>
      </w:r>
      <w:r w:rsidRPr="00E9173D">
        <w:rPr>
          <w:rFonts w:ascii="Times New Roman" w:hAnsi="Times New Roman" w:cs="Times New Roman"/>
          <w:b/>
          <w:sz w:val="24"/>
          <w:szCs w:val="24"/>
          <w:lang w:val="ru-RU"/>
        </w:rPr>
        <w:t>’</w:t>
      </w:r>
      <w:r>
        <w:rPr>
          <w:rFonts w:ascii="Times New Roman" w:hAnsi="Times New Roman" w:cs="Times New Roman"/>
          <w:b/>
          <w:sz w:val="24"/>
          <w:szCs w:val="24"/>
        </w:rPr>
        <w:t>ЄКТІВ АУДИТОРСЬКОЇ ДІЯЛЬНОСТІ ДО УЧАСТІ В КОНКУРСІ</w:t>
      </w:r>
    </w:p>
    <w:p w14:paraId="23098CF9" w14:textId="77777777" w:rsidR="001724F6" w:rsidRPr="00E25146" w:rsidRDefault="001724F6" w:rsidP="001724F6">
      <w:pPr>
        <w:pStyle w:val="a4"/>
        <w:numPr>
          <w:ilvl w:val="1"/>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Pr="00E25146">
        <w:rPr>
          <w:rFonts w:ascii="Times New Roman" w:hAnsi="Times New Roman" w:cs="Times New Roman"/>
          <w:sz w:val="24"/>
          <w:szCs w:val="24"/>
        </w:rPr>
        <w:t>Аудиторські послуги можуть надаватись лише суб’</w:t>
      </w:r>
      <w:r w:rsidRPr="009349A5">
        <w:rPr>
          <w:rFonts w:ascii="Times New Roman" w:hAnsi="Times New Roman" w:cs="Times New Roman"/>
          <w:sz w:val="24"/>
          <w:szCs w:val="24"/>
        </w:rPr>
        <w:t>єктом аудиторської діяльності, якому таке право надано на підставі Закону і який відповідає наступним критеріям:</w:t>
      </w:r>
    </w:p>
    <w:p w14:paraId="4071FAE8" w14:textId="68E6C068" w:rsidR="00196C5E" w:rsidRPr="00E25146" w:rsidRDefault="00196C5E" w:rsidP="00196C5E">
      <w:pPr>
        <w:pStyle w:val="a4"/>
        <w:numPr>
          <w:ilvl w:val="0"/>
          <w:numId w:val="4"/>
        </w:numPr>
        <w:spacing w:after="0" w:line="240" w:lineRule="auto"/>
        <w:ind w:left="0" w:firstLine="927"/>
        <w:jc w:val="both"/>
        <w:rPr>
          <w:rFonts w:ascii="Times New Roman" w:hAnsi="Times New Roman" w:cs="Times New Roman"/>
          <w:sz w:val="24"/>
          <w:szCs w:val="24"/>
        </w:rPr>
      </w:pPr>
      <w:r w:rsidRPr="00E25146">
        <w:rPr>
          <w:rFonts w:ascii="Times New Roman" w:hAnsi="Times New Roman" w:cs="Times New Roman"/>
          <w:sz w:val="24"/>
          <w:szCs w:val="24"/>
        </w:rPr>
        <w:t>відповіда</w:t>
      </w:r>
      <w:r w:rsidR="00D809BF">
        <w:rPr>
          <w:rFonts w:ascii="Times New Roman" w:hAnsi="Times New Roman" w:cs="Times New Roman"/>
          <w:sz w:val="24"/>
          <w:szCs w:val="24"/>
        </w:rPr>
        <w:t>є</w:t>
      </w:r>
      <w:r w:rsidRPr="00E25146">
        <w:rPr>
          <w:rFonts w:ascii="Times New Roman" w:hAnsi="Times New Roman" w:cs="Times New Roman"/>
          <w:sz w:val="24"/>
          <w:szCs w:val="24"/>
        </w:rPr>
        <w:t xml:space="preserve"> встановленим Законом вимогам;</w:t>
      </w:r>
    </w:p>
    <w:p w14:paraId="6FB376F0" w14:textId="51E18BE8" w:rsidR="00196C5E" w:rsidRDefault="00196C5E" w:rsidP="00196C5E">
      <w:pPr>
        <w:pStyle w:val="a4"/>
        <w:numPr>
          <w:ilvl w:val="0"/>
          <w:numId w:val="4"/>
        </w:numPr>
        <w:spacing w:after="0" w:line="240" w:lineRule="auto"/>
        <w:ind w:left="0" w:firstLine="927"/>
        <w:jc w:val="both"/>
        <w:rPr>
          <w:rFonts w:ascii="Times New Roman" w:hAnsi="Times New Roman" w:cs="Times New Roman"/>
          <w:sz w:val="24"/>
          <w:szCs w:val="24"/>
        </w:rPr>
      </w:pPr>
      <w:r w:rsidRPr="00E25146">
        <w:rPr>
          <w:rFonts w:ascii="Times New Roman" w:hAnsi="Times New Roman" w:cs="Times New Roman"/>
          <w:sz w:val="24"/>
          <w:szCs w:val="24"/>
        </w:rPr>
        <w:t>включен</w:t>
      </w:r>
      <w:r w:rsidR="00D809BF">
        <w:rPr>
          <w:rFonts w:ascii="Times New Roman" w:hAnsi="Times New Roman" w:cs="Times New Roman"/>
          <w:sz w:val="24"/>
          <w:szCs w:val="24"/>
        </w:rPr>
        <w:t>ий</w:t>
      </w:r>
      <w:r w:rsidRPr="00E25146">
        <w:rPr>
          <w:rFonts w:ascii="Times New Roman" w:hAnsi="Times New Roman" w:cs="Times New Roman"/>
          <w:sz w:val="24"/>
          <w:szCs w:val="24"/>
        </w:rPr>
        <w:t xml:space="preserve"> до відповідного розділу Реєстру аудиторів та суб’</w:t>
      </w:r>
      <w:r w:rsidRPr="009349A5">
        <w:rPr>
          <w:rFonts w:ascii="Times New Roman" w:hAnsi="Times New Roman" w:cs="Times New Roman"/>
          <w:sz w:val="24"/>
          <w:szCs w:val="24"/>
        </w:rPr>
        <w:t>єктів аудиторської діяльності, а саме до реєстру суб</w:t>
      </w:r>
      <w:r w:rsidRPr="00E25146">
        <w:rPr>
          <w:rFonts w:ascii="Times New Roman" w:hAnsi="Times New Roman" w:cs="Times New Roman"/>
          <w:sz w:val="24"/>
          <w:szCs w:val="24"/>
        </w:rPr>
        <w:t>’</w:t>
      </w:r>
      <w:r w:rsidRPr="009349A5">
        <w:rPr>
          <w:rFonts w:ascii="Times New Roman" w:hAnsi="Times New Roman" w:cs="Times New Roman"/>
          <w:sz w:val="24"/>
          <w:szCs w:val="24"/>
        </w:rPr>
        <w:t>єктів аудиторської діяльності, які мають право проводити обов</w:t>
      </w:r>
      <w:r w:rsidRPr="00E25146">
        <w:rPr>
          <w:rFonts w:ascii="Times New Roman" w:hAnsi="Times New Roman" w:cs="Times New Roman"/>
          <w:sz w:val="24"/>
          <w:szCs w:val="24"/>
        </w:rPr>
        <w:t>’</w:t>
      </w:r>
      <w:r w:rsidRPr="009349A5">
        <w:rPr>
          <w:rFonts w:ascii="Times New Roman" w:hAnsi="Times New Roman" w:cs="Times New Roman"/>
          <w:sz w:val="24"/>
          <w:szCs w:val="24"/>
        </w:rPr>
        <w:t>язковий аудит фінансової звітності підприємств, що становлять суспільний інтерес;</w:t>
      </w:r>
    </w:p>
    <w:p w14:paraId="54C1218A" w14:textId="6F8F7E1B" w:rsidR="006F0499" w:rsidRPr="00E25146" w:rsidRDefault="006F0499" w:rsidP="00196C5E">
      <w:pPr>
        <w:pStyle w:val="a4"/>
        <w:numPr>
          <w:ilvl w:val="0"/>
          <w:numId w:val="4"/>
        </w:numPr>
        <w:spacing w:after="0" w:line="240" w:lineRule="auto"/>
        <w:ind w:left="0" w:firstLine="927"/>
        <w:jc w:val="both"/>
        <w:rPr>
          <w:rFonts w:ascii="Times New Roman" w:hAnsi="Times New Roman" w:cs="Times New Roman"/>
          <w:sz w:val="24"/>
          <w:szCs w:val="24"/>
        </w:rPr>
      </w:pPr>
      <w:bookmarkStart w:id="1" w:name="_Hlk38968546"/>
      <w:r>
        <w:rPr>
          <w:rFonts w:ascii="Times New Roman" w:hAnsi="Times New Roman" w:cs="Times New Roman"/>
          <w:sz w:val="24"/>
          <w:szCs w:val="24"/>
        </w:rPr>
        <w:t>входить до складу міжнародної аудиторської мережі</w:t>
      </w:r>
      <w:bookmarkEnd w:id="1"/>
      <w:r>
        <w:rPr>
          <w:rFonts w:ascii="Times New Roman" w:hAnsi="Times New Roman" w:cs="Times New Roman"/>
          <w:sz w:val="24"/>
          <w:szCs w:val="24"/>
        </w:rPr>
        <w:t>;</w:t>
      </w:r>
    </w:p>
    <w:p w14:paraId="52E6BB2A" w14:textId="292CD26A" w:rsidR="00196C5E" w:rsidRPr="00E25146" w:rsidRDefault="00196C5E" w:rsidP="00196C5E">
      <w:pPr>
        <w:pStyle w:val="a4"/>
        <w:numPr>
          <w:ilvl w:val="0"/>
          <w:numId w:val="4"/>
        </w:numPr>
        <w:spacing w:after="0" w:line="240" w:lineRule="auto"/>
        <w:ind w:left="0" w:firstLine="927"/>
        <w:jc w:val="both"/>
        <w:rPr>
          <w:rFonts w:ascii="Times New Roman" w:hAnsi="Times New Roman" w:cs="Times New Roman"/>
          <w:sz w:val="24"/>
          <w:szCs w:val="24"/>
        </w:rPr>
      </w:pPr>
      <w:r w:rsidRPr="00E25146">
        <w:rPr>
          <w:rFonts w:ascii="Times New Roman" w:hAnsi="Times New Roman" w:cs="Times New Roman"/>
          <w:sz w:val="24"/>
          <w:szCs w:val="24"/>
        </w:rPr>
        <w:t>має достатній рівень кваліфікації та досвіду аудиторів і персоналу, який залучається до надання послуг, відповідно до міжнародних стандартів аудиту;</w:t>
      </w:r>
    </w:p>
    <w:p w14:paraId="78A71C56" w14:textId="77777777" w:rsidR="00196C5E" w:rsidRPr="00E25146" w:rsidRDefault="00554724" w:rsidP="00196C5E">
      <w:pPr>
        <w:pStyle w:val="a4"/>
        <w:numPr>
          <w:ilvl w:val="0"/>
          <w:numId w:val="4"/>
        </w:numPr>
        <w:spacing w:after="0" w:line="240" w:lineRule="auto"/>
        <w:ind w:left="0" w:firstLine="927"/>
        <w:jc w:val="both"/>
        <w:rPr>
          <w:rFonts w:ascii="Times New Roman" w:hAnsi="Times New Roman" w:cs="Times New Roman"/>
          <w:sz w:val="24"/>
          <w:szCs w:val="24"/>
        </w:rPr>
      </w:pPr>
      <w:r w:rsidRPr="00E25146">
        <w:rPr>
          <w:rFonts w:ascii="Times New Roman" w:hAnsi="Times New Roman" w:cs="Times New Roman"/>
          <w:sz w:val="24"/>
          <w:szCs w:val="24"/>
        </w:rPr>
        <w:t>має добру репутацію (відсутні протягом двох років поспіль застосування до аудиторської фірми більше 3 разів стягнення у вигляді попередження або зупинення права на надання послуг з обов’</w:t>
      </w:r>
      <w:r w:rsidRPr="009349A5">
        <w:rPr>
          <w:rFonts w:ascii="Times New Roman" w:hAnsi="Times New Roman" w:cs="Times New Roman"/>
          <w:sz w:val="24"/>
          <w:szCs w:val="24"/>
        </w:rPr>
        <w:t>язкового аудиту фінансової звітності або обов</w:t>
      </w:r>
      <w:r w:rsidRPr="00E25146">
        <w:rPr>
          <w:rFonts w:ascii="Times New Roman" w:hAnsi="Times New Roman" w:cs="Times New Roman"/>
          <w:sz w:val="24"/>
          <w:szCs w:val="24"/>
        </w:rPr>
        <w:t>’</w:t>
      </w:r>
      <w:r w:rsidRPr="009349A5">
        <w:rPr>
          <w:rFonts w:ascii="Times New Roman" w:hAnsi="Times New Roman" w:cs="Times New Roman"/>
          <w:sz w:val="24"/>
          <w:szCs w:val="24"/>
        </w:rPr>
        <w:t>язкового аудиту фінансової звітності підприємства, що становлять суспільний інтерес)</w:t>
      </w:r>
      <w:r w:rsidR="00236D0F" w:rsidRPr="009349A5">
        <w:rPr>
          <w:rFonts w:ascii="Times New Roman" w:hAnsi="Times New Roman" w:cs="Times New Roman"/>
          <w:sz w:val="24"/>
          <w:szCs w:val="24"/>
        </w:rPr>
        <w:t>;</w:t>
      </w:r>
    </w:p>
    <w:p w14:paraId="3DF70687" w14:textId="77777777" w:rsidR="00236D0F" w:rsidRPr="00E25146" w:rsidRDefault="00236D0F" w:rsidP="00236D0F">
      <w:pPr>
        <w:pStyle w:val="a4"/>
        <w:numPr>
          <w:ilvl w:val="0"/>
          <w:numId w:val="4"/>
        </w:numPr>
        <w:spacing w:after="0" w:line="240" w:lineRule="auto"/>
        <w:ind w:left="0" w:firstLine="927"/>
        <w:jc w:val="both"/>
        <w:rPr>
          <w:rFonts w:ascii="Times New Roman" w:hAnsi="Times New Roman" w:cs="Times New Roman"/>
          <w:sz w:val="24"/>
          <w:szCs w:val="24"/>
        </w:rPr>
      </w:pPr>
      <w:r w:rsidRPr="00E25146">
        <w:rPr>
          <w:rFonts w:ascii="Times New Roman" w:hAnsi="Times New Roman" w:cs="Times New Roman"/>
          <w:sz w:val="24"/>
          <w:szCs w:val="24"/>
        </w:rPr>
        <w:t>може забезпечити достатній рівень забезпеченості працівниками за основним місцем роботи для виконання завдань з обов'язкового аудиту фінансової звітності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14:paraId="48C2497A" w14:textId="77777777" w:rsidR="00236D0F" w:rsidRPr="00236D0F" w:rsidRDefault="00236D0F" w:rsidP="00236D0F">
      <w:pPr>
        <w:pStyle w:val="a4"/>
        <w:numPr>
          <w:ilvl w:val="0"/>
          <w:numId w:val="4"/>
        </w:numPr>
        <w:spacing w:after="0" w:line="240" w:lineRule="auto"/>
        <w:ind w:left="0" w:firstLine="927"/>
        <w:jc w:val="both"/>
        <w:rPr>
          <w:rFonts w:ascii="Times New Roman" w:hAnsi="Times New Roman" w:cs="Times New Roman"/>
          <w:sz w:val="24"/>
          <w:szCs w:val="24"/>
        </w:rPr>
      </w:pPr>
      <w:r w:rsidRPr="00E25146">
        <w:rPr>
          <w:rFonts w:ascii="Times New Roman" w:hAnsi="Times New Roman" w:cs="Times New Roman"/>
          <w:sz w:val="24"/>
          <w:szCs w:val="24"/>
        </w:rPr>
        <w:t>відсутні порушення вимог щодо забезпечення незалежності суб’</w:t>
      </w:r>
      <w:r w:rsidRPr="009349A5">
        <w:rPr>
          <w:rFonts w:ascii="Times New Roman" w:hAnsi="Times New Roman" w:cs="Times New Roman"/>
          <w:sz w:val="24"/>
          <w:szCs w:val="24"/>
        </w:rPr>
        <w:t>єкта</w:t>
      </w:r>
      <w:r w:rsidRPr="00236D0F">
        <w:rPr>
          <w:rFonts w:ascii="Times New Roman" w:hAnsi="Times New Roman" w:cs="Times New Roman"/>
          <w:sz w:val="24"/>
          <w:szCs w:val="24"/>
        </w:rPr>
        <w:t xml:space="preserve"> аудиторської діяльності, а тому числі аудитор,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w:t>
      </w:r>
    </w:p>
    <w:p w14:paraId="60899E64" w14:textId="77777777" w:rsidR="00236D0F" w:rsidRPr="00236D0F" w:rsidRDefault="00236D0F" w:rsidP="00E25146">
      <w:pPr>
        <w:spacing w:after="0" w:line="240" w:lineRule="auto"/>
        <w:ind w:firstLine="708"/>
        <w:jc w:val="both"/>
        <w:rPr>
          <w:rFonts w:ascii="Times New Roman" w:hAnsi="Times New Roman" w:cs="Times New Roman"/>
          <w:sz w:val="24"/>
          <w:szCs w:val="24"/>
        </w:rPr>
      </w:pPr>
      <w:r w:rsidRPr="00236D0F">
        <w:rPr>
          <w:rFonts w:ascii="Times New Roman" w:hAnsi="Times New Roman" w:cs="Times New Roman"/>
          <w:sz w:val="24"/>
          <w:szCs w:val="24"/>
        </w:rPr>
        <w:t>1) не є власниками фінансових інструментів, емітованих юридичною особою, фінансова звітність якої підлягає перевірці, або юридичної особи, пов'язаної з такою юридичною особою спільною власністю, контролем та управлінням, крім тих, що належать такій юридичній особі опосередковано через інститути спільного інвестування;</w:t>
      </w:r>
    </w:p>
    <w:p w14:paraId="1A8E50B3" w14:textId="77777777" w:rsidR="00236D0F" w:rsidRPr="00236D0F" w:rsidRDefault="00236D0F" w:rsidP="00E25146">
      <w:pPr>
        <w:spacing w:after="0" w:line="240" w:lineRule="auto"/>
        <w:ind w:firstLine="708"/>
        <w:jc w:val="both"/>
        <w:rPr>
          <w:rFonts w:ascii="Times New Roman" w:hAnsi="Times New Roman" w:cs="Times New Roman"/>
          <w:sz w:val="24"/>
          <w:szCs w:val="24"/>
        </w:rPr>
      </w:pPr>
      <w:r w:rsidRPr="00236D0F">
        <w:rPr>
          <w:rFonts w:ascii="Times New Roman" w:hAnsi="Times New Roman" w:cs="Times New Roman"/>
          <w:sz w:val="24"/>
          <w:szCs w:val="24"/>
        </w:rPr>
        <w:t>2) не беруть участь в операціях з фінансовими інструментами, емітованими, гарантованими або іншим чином підтримуваними юридичною особою, фінансова звітність якої підлягає перевірці, крім операцій в межах інститутів спільного інвестування;</w:t>
      </w:r>
    </w:p>
    <w:p w14:paraId="60BAABDB" w14:textId="3790EF92" w:rsidR="00E9173D" w:rsidRDefault="00236D0F" w:rsidP="00E25146">
      <w:pPr>
        <w:pStyle w:val="a4"/>
        <w:spacing w:after="0" w:line="240" w:lineRule="auto"/>
        <w:ind w:left="0" w:firstLine="708"/>
        <w:jc w:val="both"/>
        <w:rPr>
          <w:rFonts w:ascii="Times New Roman" w:hAnsi="Times New Roman" w:cs="Times New Roman"/>
          <w:sz w:val="24"/>
          <w:szCs w:val="24"/>
        </w:rPr>
      </w:pPr>
      <w:r w:rsidRPr="00236D0F">
        <w:rPr>
          <w:rFonts w:ascii="Times New Roman" w:hAnsi="Times New Roman" w:cs="Times New Roman"/>
          <w:sz w:val="24"/>
          <w:szCs w:val="24"/>
        </w:rPr>
        <w:t>3)</w:t>
      </w:r>
      <w:r>
        <w:rPr>
          <w:rFonts w:ascii="Times New Roman" w:hAnsi="Times New Roman" w:cs="Times New Roman"/>
          <w:sz w:val="24"/>
          <w:szCs w:val="24"/>
        </w:rPr>
        <w:t xml:space="preserve"> </w:t>
      </w:r>
      <w:r w:rsidRPr="00236D0F">
        <w:rPr>
          <w:rFonts w:ascii="Times New Roman" w:hAnsi="Times New Roman" w:cs="Times New Roman"/>
          <w:sz w:val="24"/>
          <w:szCs w:val="24"/>
        </w:rPr>
        <w:t>не перебували протягом періодів, зазначених у частині першій  статті 10 ЗУ № 2258, у трудових, договірних або інших відносинах з юридичною особою, фінансова звітність якої підлягає перевірці, що можуть п</w:t>
      </w:r>
      <w:r>
        <w:rPr>
          <w:rFonts w:ascii="Times New Roman" w:hAnsi="Times New Roman" w:cs="Times New Roman"/>
          <w:sz w:val="24"/>
          <w:szCs w:val="24"/>
        </w:rPr>
        <w:t>ризвести до конфлікту інтересів;</w:t>
      </w:r>
    </w:p>
    <w:p w14:paraId="745FDFAD" w14:textId="77777777" w:rsidR="00236D0F" w:rsidRDefault="00236D0F" w:rsidP="00236D0F">
      <w:pPr>
        <w:pStyle w:val="a4"/>
        <w:numPr>
          <w:ilvl w:val="0"/>
          <w:numId w:val="4"/>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за попередній річний звітний період суми винагороди від кожного з підприємств, що  становлять суспільний інтерес, яким надавалися послуги з обов</w:t>
      </w:r>
      <w:r w:rsidRPr="00236D0F">
        <w:rPr>
          <w:rFonts w:ascii="Times New Roman" w:hAnsi="Times New Roman" w:cs="Times New Roman"/>
          <w:sz w:val="24"/>
          <w:szCs w:val="24"/>
        </w:rPr>
        <w:t>’</w:t>
      </w:r>
      <w:r>
        <w:rPr>
          <w:rFonts w:ascii="Times New Roman" w:hAnsi="Times New Roman" w:cs="Times New Roman"/>
          <w:sz w:val="24"/>
          <w:szCs w:val="24"/>
        </w:rPr>
        <w:t>язкового аудиту фінансової звітності протягом цього періоду, не перевищувала 15 відсотків загальної суми доходу від надання аудиторських послуг;</w:t>
      </w:r>
    </w:p>
    <w:p w14:paraId="1D14D800" w14:textId="77777777" w:rsidR="006373FE" w:rsidRDefault="006373FE" w:rsidP="00236D0F">
      <w:pPr>
        <w:pStyle w:val="a4"/>
        <w:numPr>
          <w:ilvl w:val="0"/>
          <w:numId w:val="4"/>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не має обмежень </w:t>
      </w:r>
      <w:proofErr w:type="spellStart"/>
      <w:r>
        <w:rPr>
          <w:rFonts w:ascii="Times New Roman" w:hAnsi="Times New Roman" w:cs="Times New Roman"/>
          <w:sz w:val="24"/>
          <w:szCs w:val="24"/>
        </w:rPr>
        <w:t>пов</w:t>
      </w:r>
      <w:proofErr w:type="spellEnd"/>
      <w:r w:rsidRPr="006373FE">
        <w:rPr>
          <w:rFonts w:ascii="Times New Roman" w:hAnsi="Times New Roman" w:cs="Times New Roman"/>
          <w:sz w:val="24"/>
          <w:szCs w:val="24"/>
          <w:lang w:val="ru-RU"/>
        </w:rPr>
        <w:t>’</w:t>
      </w:r>
      <w:proofErr w:type="spellStart"/>
      <w:r>
        <w:rPr>
          <w:rFonts w:ascii="Times New Roman" w:hAnsi="Times New Roman" w:cs="Times New Roman"/>
          <w:sz w:val="24"/>
          <w:szCs w:val="24"/>
        </w:rPr>
        <w:t>язаних</w:t>
      </w:r>
      <w:proofErr w:type="spellEnd"/>
      <w:r>
        <w:rPr>
          <w:rFonts w:ascii="Times New Roman" w:hAnsi="Times New Roman" w:cs="Times New Roman"/>
          <w:sz w:val="24"/>
          <w:szCs w:val="24"/>
        </w:rPr>
        <w:t xml:space="preserve"> із тривалістю надання послуг Товариству;</w:t>
      </w:r>
    </w:p>
    <w:p w14:paraId="5375B765" w14:textId="77777777" w:rsidR="003771F2" w:rsidRDefault="006373FE" w:rsidP="003771F2">
      <w:pPr>
        <w:pStyle w:val="a4"/>
        <w:numPr>
          <w:ilvl w:val="0"/>
          <w:numId w:val="4"/>
        </w:numPr>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відсутні обмеження щодо надання послуг передбачені статтею 27 Закону;</w:t>
      </w:r>
    </w:p>
    <w:p w14:paraId="7F825F5A" w14:textId="77777777" w:rsidR="003771F2" w:rsidRDefault="003771F2" w:rsidP="003771F2">
      <w:pPr>
        <w:pStyle w:val="a4"/>
        <w:numPr>
          <w:ilvl w:val="0"/>
          <w:numId w:val="4"/>
        </w:numPr>
        <w:spacing w:after="0" w:line="240" w:lineRule="auto"/>
        <w:ind w:left="993" w:firstLine="0"/>
        <w:jc w:val="both"/>
        <w:rPr>
          <w:rFonts w:ascii="Times New Roman" w:hAnsi="Times New Roman" w:cs="Times New Roman"/>
          <w:sz w:val="24"/>
          <w:szCs w:val="24"/>
        </w:rPr>
      </w:pPr>
      <w:r w:rsidRPr="00B37BC9">
        <w:rPr>
          <w:rFonts w:ascii="Times New Roman" w:hAnsi="Times New Roman" w:cs="Times New Roman"/>
          <w:sz w:val="24"/>
          <w:szCs w:val="24"/>
        </w:rPr>
        <w:t>відсутність в аудиторської фірми, її керівника та/або аудиторів, які працюють в аудиторській фірмі (за основним місцем роботи або за сумісництвом), будь-яких стягнень, що застосовувалися протягом останніх трьох років органом, який регулює/регулював аудиторську діяльність;</w:t>
      </w:r>
    </w:p>
    <w:p w14:paraId="76C20941" w14:textId="77777777" w:rsidR="003771F2" w:rsidRDefault="003771F2" w:rsidP="003771F2">
      <w:pPr>
        <w:pStyle w:val="a4"/>
        <w:numPr>
          <w:ilvl w:val="0"/>
          <w:numId w:val="4"/>
        </w:numPr>
        <w:spacing w:after="0" w:line="240" w:lineRule="auto"/>
        <w:ind w:left="993" w:firstLine="0"/>
        <w:jc w:val="both"/>
        <w:rPr>
          <w:rFonts w:ascii="Times New Roman" w:hAnsi="Times New Roman" w:cs="Times New Roman"/>
          <w:sz w:val="24"/>
          <w:szCs w:val="24"/>
        </w:rPr>
      </w:pPr>
      <w:r w:rsidRPr="003771F2">
        <w:rPr>
          <w:rFonts w:ascii="Times New Roman" w:hAnsi="Times New Roman" w:cs="Times New Roman"/>
          <w:sz w:val="24"/>
          <w:szCs w:val="24"/>
        </w:rPr>
        <w:t xml:space="preserve">відсутність застосування персональних спеціальних економічних та інші обмежувальних заходів (санкцій); </w:t>
      </w:r>
    </w:p>
    <w:p w14:paraId="0FC4AFED" w14:textId="77777777" w:rsidR="003771F2" w:rsidRDefault="003771F2" w:rsidP="00B37BC9">
      <w:pPr>
        <w:pStyle w:val="a4"/>
        <w:numPr>
          <w:ilvl w:val="0"/>
          <w:numId w:val="4"/>
        </w:numPr>
        <w:spacing w:after="0" w:line="240" w:lineRule="auto"/>
        <w:ind w:left="993" w:firstLine="0"/>
        <w:jc w:val="both"/>
        <w:rPr>
          <w:rFonts w:ascii="Times New Roman" w:hAnsi="Times New Roman" w:cs="Times New Roman"/>
          <w:sz w:val="24"/>
          <w:szCs w:val="24"/>
        </w:rPr>
      </w:pPr>
      <w:r w:rsidRPr="003771F2">
        <w:rPr>
          <w:rFonts w:ascii="Times New Roman" w:hAnsi="Times New Roman" w:cs="Times New Roman"/>
          <w:sz w:val="24"/>
          <w:szCs w:val="24"/>
        </w:rPr>
        <w:t>відсутність притягнення протягом останніх 3-х років до відповідальності за порушення, передбачені пунктом 4 частини 2 статті 6 та пункту 1 статті 50 Закону України "Про захист економічної конкуренції";</w:t>
      </w:r>
    </w:p>
    <w:p w14:paraId="48DC4AC6" w14:textId="390F01CC" w:rsidR="003771F2" w:rsidRPr="003771F2" w:rsidRDefault="003771F2" w:rsidP="00B37BC9">
      <w:pPr>
        <w:pStyle w:val="a4"/>
        <w:numPr>
          <w:ilvl w:val="0"/>
          <w:numId w:val="4"/>
        </w:numPr>
        <w:spacing w:after="0" w:line="240" w:lineRule="auto"/>
        <w:ind w:left="993" w:firstLine="0"/>
        <w:jc w:val="both"/>
        <w:rPr>
          <w:rFonts w:ascii="Times New Roman" w:hAnsi="Times New Roman" w:cs="Times New Roman"/>
          <w:sz w:val="24"/>
          <w:szCs w:val="24"/>
        </w:rPr>
      </w:pPr>
      <w:r w:rsidRPr="003771F2">
        <w:rPr>
          <w:rFonts w:ascii="Times New Roman" w:hAnsi="Times New Roman" w:cs="Times New Roman"/>
          <w:sz w:val="24"/>
          <w:szCs w:val="24"/>
        </w:rPr>
        <w:t xml:space="preserve"> не внесення до Єдиного державного реєстру осіб, які вчинили корупційні або пов'язані з корупцією правопорушення; </w:t>
      </w:r>
    </w:p>
    <w:p w14:paraId="6A21D80E" w14:textId="66DD24D7" w:rsidR="003771F2" w:rsidRDefault="003771F2" w:rsidP="00B37BC9">
      <w:pPr>
        <w:pStyle w:val="a4"/>
        <w:numPr>
          <w:ilvl w:val="0"/>
          <w:numId w:val="4"/>
        </w:numPr>
        <w:spacing w:after="0" w:line="240" w:lineRule="auto"/>
        <w:ind w:left="993" w:firstLine="0"/>
        <w:jc w:val="both"/>
        <w:rPr>
          <w:rFonts w:ascii="Times New Roman" w:hAnsi="Times New Roman" w:cs="Times New Roman"/>
          <w:sz w:val="24"/>
          <w:szCs w:val="24"/>
        </w:rPr>
      </w:pPr>
      <w:r w:rsidRPr="00D77A54">
        <w:rPr>
          <w:rFonts w:ascii="Times New Roman" w:hAnsi="Times New Roman" w:cs="Times New Roman"/>
          <w:sz w:val="24"/>
          <w:szCs w:val="24"/>
        </w:rPr>
        <w:t>службова (посадова) особа, що підписуватиме конкурсну пропозицію і договір про надання аудиторських послуг, не має не знятої або не погашеної у встановленому законом порядку судимості за злочини, учинені з корисливих мотивів</w:t>
      </w:r>
      <w:r>
        <w:rPr>
          <w:rFonts w:ascii="Times New Roman" w:hAnsi="Times New Roman" w:cs="Times New Roman"/>
          <w:sz w:val="24"/>
          <w:szCs w:val="24"/>
        </w:rPr>
        <w:t>;</w:t>
      </w:r>
    </w:p>
    <w:p w14:paraId="34EC98EC" w14:textId="77777777" w:rsidR="006373FE" w:rsidRDefault="006373FE" w:rsidP="00B37BC9">
      <w:pPr>
        <w:pStyle w:val="a4"/>
        <w:numPr>
          <w:ilvl w:val="0"/>
          <w:numId w:val="4"/>
        </w:numPr>
        <w:spacing w:after="0" w:line="240" w:lineRule="auto"/>
        <w:ind w:left="993" w:firstLine="0"/>
        <w:jc w:val="both"/>
        <w:rPr>
          <w:rFonts w:ascii="Times New Roman" w:hAnsi="Times New Roman" w:cs="Times New Roman"/>
          <w:sz w:val="24"/>
          <w:szCs w:val="24"/>
        </w:rPr>
      </w:pPr>
      <w:r>
        <w:rPr>
          <w:rFonts w:ascii="Times New Roman" w:hAnsi="Times New Roman" w:cs="Times New Roman"/>
          <w:sz w:val="24"/>
          <w:szCs w:val="24"/>
        </w:rPr>
        <w:t>має чинний договір страхування цивільно-правової відповідальності перед третіми особами, укладений відповідно до положень чинного законодавства України;</w:t>
      </w:r>
    </w:p>
    <w:p w14:paraId="73B3568B" w14:textId="3EC7A9F9" w:rsidR="006373FE" w:rsidRDefault="006373FE" w:rsidP="00B37BC9">
      <w:pPr>
        <w:pStyle w:val="a4"/>
        <w:numPr>
          <w:ilvl w:val="0"/>
          <w:numId w:val="4"/>
        </w:numPr>
        <w:spacing w:after="0" w:line="240" w:lineRule="auto"/>
        <w:ind w:left="993" w:firstLine="0"/>
        <w:jc w:val="both"/>
        <w:rPr>
          <w:rFonts w:ascii="Times New Roman" w:hAnsi="Times New Roman" w:cs="Times New Roman"/>
          <w:sz w:val="24"/>
          <w:szCs w:val="24"/>
        </w:rPr>
      </w:pPr>
      <w:bookmarkStart w:id="2" w:name="_Hlk88747729"/>
      <w:r>
        <w:rPr>
          <w:rFonts w:ascii="Times New Roman" w:hAnsi="Times New Roman" w:cs="Times New Roman"/>
          <w:sz w:val="24"/>
          <w:szCs w:val="24"/>
        </w:rPr>
        <w:t>має досвід надання послуг щодо аудиту фінансової звітності відповідно до міжнародних стандартів та досвід проведення аудиту фінансової звітності</w:t>
      </w:r>
      <w:r w:rsidR="000D01A3" w:rsidRPr="0026483B">
        <w:rPr>
          <w:rFonts w:ascii="Times New Roman" w:hAnsi="Times New Roman" w:cs="Times New Roman"/>
          <w:sz w:val="24"/>
          <w:szCs w:val="24"/>
        </w:rPr>
        <w:t xml:space="preserve"> </w:t>
      </w:r>
      <w:r w:rsidR="000D01A3">
        <w:rPr>
          <w:rFonts w:ascii="Times New Roman" w:hAnsi="Times New Roman" w:cs="Times New Roman"/>
          <w:sz w:val="24"/>
          <w:szCs w:val="24"/>
        </w:rPr>
        <w:t xml:space="preserve">у </w:t>
      </w:r>
      <w:r w:rsidR="000D01A3" w:rsidRPr="000D01A3">
        <w:rPr>
          <w:rFonts w:ascii="Times New Roman" w:hAnsi="Times New Roman" w:cs="Times New Roman"/>
          <w:sz w:val="24"/>
          <w:szCs w:val="24"/>
        </w:rPr>
        <w:t>телекомуніка</w:t>
      </w:r>
      <w:r w:rsidR="000D01A3">
        <w:rPr>
          <w:rFonts w:ascii="Times New Roman" w:hAnsi="Times New Roman" w:cs="Times New Roman"/>
          <w:sz w:val="24"/>
          <w:szCs w:val="24"/>
        </w:rPr>
        <w:t>ц</w:t>
      </w:r>
      <w:r w:rsidR="000D01A3" w:rsidRPr="000D01A3">
        <w:rPr>
          <w:rFonts w:ascii="Times New Roman" w:hAnsi="Times New Roman" w:cs="Times New Roman"/>
          <w:sz w:val="24"/>
          <w:szCs w:val="24"/>
        </w:rPr>
        <w:t>ійн</w:t>
      </w:r>
      <w:r w:rsidR="000D01A3">
        <w:rPr>
          <w:rFonts w:ascii="Times New Roman" w:hAnsi="Times New Roman" w:cs="Times New Roman"/>
          <w:sz w:val="24"/>
          <w:szCs w:val="24"/>
        </w:rPr>
        <w:t>их</w:t>
      </w:r>
      <w:r w:rsidR="000D01A3" w:rsidRPr="0026483B">
        <w:rPr>
          <w:rFonts w:ascii="Times New Roman" w:hAnsi="Times New Roman" w:cs="Times New Roman"/>
          <w:sz w:val="24"/>
          <w:szCs w:val="24"/>
        </w:rPr>
        <w:t xml:space="preserve"> компан</w:t>
      </w:r>
      <w:r w:rsidR="000D01A3">
        <w:rPr>
          <w:rFonts w:ascii="Times New Roman" w:hAnsi="Times New Roman" w:cs="Times New Roman"/>
          <w:sz w:val="24"/>
          <w:szCs w:val="24"/>
        </w:rPr>
        <w:t>і</w:t>
      </w:r>
      <w:r w:rsidR="000D01A3" w:rsidRPr="0026483B">
        <w:rPr>
          <w:rFonts w:ascii="Times New Roman" w:hAnsi="Times New Roman" w:cs="Times New Roman"/>
          <w:sz w:val="24"/>
          <w:szCs w:val="24"/>
        </w:rPr>
        <w:t>я</w:t>
      </w:r>
      <w:r w:rsidR="000D01A3">
        <w:rPr>
          <w:rFonts w:ascii="Times New Roman" w:hAnsi="Times New Roman" w:cs="Times New Roman"/>
          <w:sz w:val="24"/>
          <w:szCs w:val="24"/>
        </w:rPr>
        <w:t>х</w:t>
      </w:r>
      <w:bookmarkEnd w:id="2"/>
      <w:r>
        <w:rPr>
          <w:rFonts w:ascii="Times New Roman" w:hAnsi="Times New Roman" w:cs="Times New Roman"/>
          <w:sz w:val="24"/>
          <w:szCs w:val="24"/>
        </w:rPr>
        <w:t>;</w:t>
      </w:r>
    </w:p>
    <w:p w14:paraId="60A2B27A" w14:textId="5EBB225E" w:rsidR="000D01A3" w:rsidRDefault="000D01A3" w:rsidP="00B37BC9">
      <w:pPr>
        <w:pStyle w:val="a4"/>
        <w:numPr>
          <w:ilvl w:val="0"/>
          <w:numId w:val="4"/>
        </w:numPr>
        <w:spacing w:after="0" w:line="240" w:lineRule="auto"/>
        <w:ind w:left="993" w:firstLine="0"/>
        <w:jc w:val="both"/>
        <w:rPr>
          <w:rFonts w:ascii="Times New Roman" w:hAnsi="Times New Roman" w:cs="Times New Roman"/>
          <w:sz w:val="24"/>
          <w:szCs w:val="24"/>
        </w:rPr>
      </w:pPr>
      <w:bookmarkStart w:id="3" w:name="_Hlk88747770"/>
      <w:r>
        <w:rPr>
          <w:rFonts w:ascii="Times New Roman" w:hAnsi="Times New Roman" w:cs="Times New Roman"/>
          <w:sz w:val="24"/>
          <w:szCs w:val="24"/>
        </w:rPr>
        <w:t xml:space="preserve">партнер або персонал </w:t>
      </w:r>
      <w:r w:rsidR="00F347A8">
        <w:rPr>
          <w:rFonts w:ascii="Times New Roman" w:hAnsi="Times New Roman" w:cs="Times New Roman"/>
          <w:sz w:val="24"/>
          <w:szCs w:val="24"/>
        </w:rPr>
        <w:t>суб’єкта</w:t>
      </w:r>
      <w:r>
        <w:rPr>
          <w:rFonts w:ascii="Times New Roman" w:hAnsi="Times New Roman" w:cs="Times New Roman"/>
          <w:sz w:val="24"/>
          <w:szCs w:val="24"/>
        </w:rPr>
        <w:t xml:space="preserve"> аудиторських послуг повинні мати достатній рівень кваліфікації і досвіду в сфері </w:t>
      </w:r>
      <w:r>
        <w:rPr>
          <w:rFonts w:ascii="Times New Roman" w:hAnsi="Times New Roman" w:cs="Times New Roman"/>
          <w:sz w:val="24"/>
          <w:szCs w:val="24"/>
          <w:lang w:val="en-US"/>
        </w:rPr>
        <w:t>FMC</w:t>
      </w:r>
      <w:r>
        <w:rPr>
          <w:rFonts w:ascii="Times New Roman" w:hAnsi="Times New Roman" w:cs="Times New Roman"/>
          <w:sz w:val="24"/>
          <w:szCs w:val="24"/>
        </w:rPr>
        <w:t xml:space="preserve"> і конвергенції між мобільним, фіксованим і медіа/телебаченням;</w:t>
      </w:r>
    </w:p>
    <w:p w14:paraId="356398BC" w14:textId="7D4DD0B5" w:rsidR="000D01A3" w:rsidRDefault="000D01A3" w:rsidP="00B37BC9">
      <w:pPr>
        <w:pStyle w:val="a4"/>
        <w:numPr>
          <w:ilvl w:val="0"/>
          <w:numId w:val="4"/>
        </w:numPr>
        <w:spacing w:after="0" w:line="240" w:lineRule="auto"/>
        <w:ind w:left="993" w:firstLine="0"/>
        <w:jc w:val="both"/>
        <w:rPr>
          <w:rFonts w:ascii="Times New Roman" w:hAnsi="Times New Roman" w:cs="Times New Roman"/>
          <w:sz w:val="24"/>
          <w:szCs w:val="24"/>
        </w:rPr>
      </w:pPr>
      <w:r>
        <w:rPr>
          <w:rFonts w:ascii="Times New Roman" w:hAnsi="Times New Roman" w:cs="Times New Roman"/>
          <w:sz w:val="24"/>
          <w:szCs w:val="24"/>
        </w:rPr>
        <w:t xml:space="preserve">суб’єкт аудиторської діяльності повинен мати глибокі знання телекомунікаційної галузі, що стосуються нових технологій, </w:t>
      </w:r>
      <w:proofErr w:type="spellStart"/>
      <w:r>
        <w:rPr>
          <w:rFonts w:ascii="Times New Roman" w:hAnsi="Times New Roman" w:cs="Times New Roman"/>
          <w:sz w:val="24"/>
          <w:szCs w:val="24"/>
        </w:rPr>
        <w:t>білінгових</w:t>
      </w:r>
      <w:proofErr w:type="spellEnd"/>
      <w:r>
        <w:rPr>
          <w:rFonts w:ascii="Times New Roman" w:hAnsi="Times New Roman" w:cs="Times New Roman"/>
          <w:sz w:val="24"/>
          <w:szCs w:val="24"/>
        </w:rPr>
        <w:t xml:space="preserve"> систем, інтеграції АРІ та </w:t>
      </w:r>
      <w:proofErr w:type="spellStart"/>
      <w:r>
        <w:rPr>
          <w:rFonts w:ascii="Times New Roman" w:hAnsi="Times New Roman" w:cs="Times New Roman"/>
          <w:sz w:val="24"/>
          <w:szCs w:val="24"/>
        </w:rPr>
        <w:t>роботехніки</w:t>
      </w:r>
      <w:proofErr w:type="spellEnd"/>
      <w:r>
        <w:rPr>
          <w:rFonts w:ascii="Times New Roman" w:hAnsi="Times New Roman" w:cs="Times New Roman"/>
          <w:sz w:val="24"/>
          <w:szCs w:val="24"/>
        </w:rPr>
        <w:t>;</w:t>
      </w:r>
    </w:p>
    <w:bookmarkEnd w:id="3"/>
    <w:p w14:paraId="420C1745" w14:textId="77777777" w:rsidR="006373FE" w:rsidRDefault="006373FE" w:rsidP="00B37BC9">
      <w:pPr>
        <w:pStyle w:val="a4"/>
        <w:numPr>
          <w:ilvl w:val="0"/>
          <w:numId w:val="4"/>
        </w:numPr>
        <w:spacing w:after="0" w:line="240" w:lineRule="auto"/>
        <w:ind w:left="993" w:firstLine="0"/>
        <w:jc w:val="both"/>
        <w:rPr>
          <w:rFonts w:ascii="Times New Roman" w:hAnsi="Times New Roman" w:cs="Times New Roman"/>
          <w:sz w:val="24"/>
          <w:szCs w:val="24"/>
        </w:rPr>
      </w:pPr>
      <w:r w:rsidRPr="006373FE">
        <w:rPr>
          <w:rFonts w:ascii="Times New Roman" w:hAnsi="Times New Roman" w:cs="Times New Roman"/>
          <w:sz w:val="24"/>
          <w:szCs w:val="24"/>
          <w:lang w:eastAsia="uk-UA"/>
        </w:rPr>
        <w:t>має надати інформацію у разі перевищення щорічної загальної суми винагороди суб'єкта аудиторської діяльності 15 відсотків загальної суми чистого доходу від надання послуг таким суб'єктом аудиторської діяльності підприємству, що становить суспільний інтерес впродовж п'яти років поспіль.</w:t>
      </w:r>
    </w:p>
    <w:p w14:paraId="64E586CF" w14:textId="6851B3FA" w:rsidR="00012271" w:rsidRDefault="00012271" w:rsidP="00012271">
      <w:pPr>
        <w:pStyle w:val="a4"/>
        <w:numPr>
          <w:ilvl w:val="1"/>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eastAsia="uk-UA"/>
        </w:rPr>
        <w:t xml:space="preserve"> Вимоги та критерії залучення </w:t>
      </w:r>
      <w:proofErr w:type="spellStart"/>
      <w:r>
        <w:rPr>
          <w:rFonts w:ascii="Times New Roman" w:hAnsi="Times New Roman" w:cs="Times New Roman"/>
          <w:sz w:val="24"/>
          <w:szCs w:val="24"/>
          <w:lang w:eastAsia="uk-UA"/>
        </w:rPr>
        <w:t>суб</w:t>
      </w:r>
      <w:proofErr w:type="spellEnd"/>
      <w:r w:rsidRPr="00012271">
        <w:rPr>
          <w:rFonts w:ascii="Times New Roman" w:hAnsi="Times New Roman" w:cs="Times New Roman"/>
          <w:sz w:val="24"/>
          <w:szCs w:val="24"/>
          <w:lang w:val="ru-RU" w:eastAsia="uk-UA"/>
        </w:rPr>
        <w:t>’</w:t>
      </w:r>
      <w:proofErr w:type="spellStart"/>
      <w:r>
        <w:rPr>
          <w:rFonts w:ascii="Times New Roman" w:hAnsi="Times New Roman" w:cs="Times New Roman"/>
          <w:sz w:val="24"/>
          <w:szCs w:val="24"/>
          <w:lang w:eastAsia="uk-UA"/>
        </w:rPr>
        <w:t>єктів</w:t>
      </w:r>
      <w:proofErr w:type="spellEnd"/>
      <w:r>
        <w:rPr>
          <w:rFonts w:ascii="Times New Roman" w:hAnsi="Times New Roman" w:cs="Times New Roman"/>
          <w:sz w:val="24"/>
          <w:szCs w:val="24"/>
          <w:lang w:eastAsia="uk-UA"/>
        </w:rPr>
        <w:t xml:space="preserve"> аудиторської діяльності конкретизуються в конкурсній документації</w:t>
      </w:r>
      <w:r w:rsidR="00740200">
        <w:rPr>
          <w:rFonts w:ascii="Times New Roman" w:hAnsi="Times New Roman" w:cs="Times New Roman"/>
          <w:sz w:val="24"/>
          <w:szCs w:val="24"/>
          <w:lang w:eastAsia="uk-UA"/>
        </w:rPr>
        <w:t xml:space="preserve"> (Інформаційному оголошенні)</w:t>
      </w:r>
      <w:r>
        <w:rPr>
          <w:rFonts w:ascii="Times New Roman" w:hAnsi="Times New Roman" w:cs="Times New Roman"/>
          <w:sz w:val="24"/>
          <w:szCs w:val="24"/>
          <w:lang w:eastAsia="uk-UA"/>
        </w:rPr>
        <w:t>.</w:t>
      </w:r>
    </w:p>
    <w:p w14:paraId="21727076" w14:textId="77777777" w:rsidR="00D809BF" w:rsidRPr="00E25146" w:rsidRDefault="00D809BF" w:rsidP="00E25146">
      <w:pPr>
        <w:spacing w:after="0" w:line="240" w:lineRule="auto"/>
        <w:jc w:val="both"/>
        <w:rPr>
          <w:rFonts w:ascii="Times New Roman" w:hAnsi="Times New Roman" w:cs="Times New Roman"/>
          <w:sz w:val="24"/>
          <w:szCs w:val="24"/>
        </w:rPr>
      </w:pPr>
    </w:p>
    <w:p w14:paraId="54719DBF" w14:textId="77777777" w:rsidR="004E16F1" w:rsidRDefault="004E16F1" w:rsidP="006A1B7C">
      <w:pPr>
        <w:pStyle w:val="a4"/>
        <w:numPr>
          <w:ilvl w:val="0"/>
          <w:numId w:val="3"/>
        </w:numPr>
        <w:spacing w:after="0" w:line="240" w:lineRule="auto"/>
        <w:ind w:left="0" w:firstLine="0"/>
        <w:jc w:val="center"/>
        <w:rPr>
          <w:rFonts w:ascii="Times New Roman" w:hAnsi="Times New Roman" w:cs="Times New Roman"/>
          <w:b/>
          <w:sz w:val="24"/>
          <w:szCs w:val="24"/>
        </w:rPr>
      </w:pPr>
      <w:r w:rsidRPr="004E16F1">
        <w:rPr>
          <w:rFonts w:ascii="Times New Roman" w:hAnsi="Times New Roman" w:cs="Times New Roman"/>
          <w:b/>
          <w:sz w:val="24"/>
          <w:szCs w:val="24"/>
          <w:lang w:eastAsia="uk-UA"/>
        </w:rPr>
        <w:t>ПОРЯДОК ПОДАННЯ КОНКУРСНИХ ПРОПОЗИЦІЙ</w:t>
      </w:r>
    </w:p>
    <w:p w14:paraId="25BD8D78" w14:textId="0A44D1CC" w:rsidR="004E16F1" w:rsidRDefault="003771F2" w:rsidP="00D809BF">
      <w:pPr>
        <w:pStyle w:val="a4"/>
        <w:numPr>
          <w:ilvl w:val="1"/>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Комітет Наглядової ради з питань аудиту Товариства</w:t>
      </w:r>
      <w:r w:rsidR="00D809BF">
        <w:rPr>
          <w:rFonts w:ascii="Times New Roman" w:hAnsi="Times New Roman" w:cs="Times New Roman"/>
          <w:sz w:val="24"/>
          <w:szCs w:val="24"/>
        </w:rPr>
        <w:t>,</w:t>
      </w:r>
      <w:r w:rsidR="007A55E2">
        <w:rPr>
          <w:rFonts w:ascii="Times New Roman" w:hAnsi="Times New Roman" w:cs="Times New Roman"/>
          <w:sz w:val="24"/>
          <w:szCs w:val="24"/>
        </w:rPr>
        <w:t xml:space="preserve"> відповідно до положень чинного законодавства затверджує конкурсну документацію з відбору суб</w:t>
      </w:r>
      <w:r w:rsidR="007A55E2" w:rsidRPr="007A55E2">
        <w:rPr>
          <w:rFonts w:ascii="Times New Roman" w:hAnsi="Times New Roman" w:cs="Times New Roman"/>
          <w:sz w:val="24"/>
          <w:szCs w:val="24"/>
        </w:rPr>
        <w:t>’</w:t>
      </w:r>
      <w:r w:rsidR="007A55E2">
        <w:rPr>
          <w:rFonts w:ascii="Times New Roman" w:hAnsi="Times New Roman" w:cs="Times New Roman"/>
          <w:sz w:val="24"/>
          <w:szCs w:val="24"/>
        </w:rPr>
        <w:t>єктів аудиторської діяльності, які можуть бути призначені для надання послуг з обов</w:t>
      </w:r>
      <w:r w:rsidR="007A55E2" w:rsidRPr="007A55E2">
        <w:rPr>
          <w:rFonts w:ascii="Times New Roman" w:hAnsi="Times New Roman" w:cs="Times New Roman"/>
          <w:sz w:val="24"/>
          <w:szCs w:val="24"/>
        </w:rPr>
        <w:t>’</w:t>
      </w:r>
      <w:r w:rsidR="007A55E2">
        <w:rPr>
          <w:rFonts w:ascii="Times New Roman" w:hAnsi="Times New Roman" w:cs="Times New Roman"/>
          <w:sz w:val="24"/>
          <w:szCs w:val="24"/>
        </w:rPr>
        <w:t>язкового аудиту фінансової звітності.</w:t>
      </w:r>
    </w:p>
    <w:p w14:paraId="73E8E957" w14:textId="77777777" w:rsidR="007A55E2" w:rsidRDefault="007A55E2" w:rsidP="00D809BF">
      <w:pPr>
        <w:pStyle w:val="a4"/>
        <w:numPr>
          <w:ilvl w:val="1"/>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Після затвердження конкурсної документації на веб-сайті Товариства розміщується інформаційне оголошення про проведення конкурсу, яке повинно містити:</w:t>
      </w:r>
    </w:p>
    <w:p w14:paraId="494CAA03" w14:textId="77777777" w:rsidR="007A55E2" w:rsidRDefault="007A55E2" w:rsidP="007A55E2">
      <w:pPr>
        <w:pStyle w:val="a4"/>
        <w:numPr>
          <w:ilvl w:val="0"/>
          <w:numId w:val="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реквізити Замовника (найменування, поштову адресу, телефон, адресу електронної пошти);</w:t>
      </w:r>
    </w:p>
    <w:p w14:paraId="1D23153A" w14:textId="2C84742D" w:rsidR="007A55E2" w:rsidRDefault="007A55E2" w:rsidP="007A55E2">
      <w:pPr>
        <w:pStyle w:val="a4"/>
        <w:numPr>
          <w:ilvl w:val="0"/>
          <w:numId w:val="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кінцевий строк (дата та час) подання конкурсних пропозицій</w:t>
      </w:r>
      <w:r w:rsidR="0087335B">
        <w:rPr>
          <w:rFonts w:ascii="Times New Roman" w:hAnsi="Times New Roman" w:cs="Times New Roman"/>
          <w:sz w:val="24"/>
          <w:szCs w:val="24"/>
          <w:lang w:val="ru-RU"/>
        </w:rPr>
        <w:t xml:space="preserve"> </w:t>
      </w:r>
      <w:proofErr w:type="spellStart"/>
      <w:r w:rsidR="0087335B">
        <w:rPr>
          <w:rFonts w:ascii="Times New Roman" w:hAnsi="Times New Roman" w:cs="Times New Roman"/>
          <w:sz w:val="24"/>
          <w:szCs w:val="24"/>
          <w:lang w:val="ru-RU"/>
        </w:rPr>
        <w:t>першого</w:t>
      </w:r>
      <w:proofErr w:type="spellEnd"/>
      <w:r w:rsidR="0087335B">
        <w:rPr>
          <w:rFonts w:ascii="Times New Roman" w:hAnsi="Times New Roman" w:cs="Times New Roman"/>
          <w:sz w:val="24"/>
          <w:szCs w:val="24"/>
          <w:lang w:val="ru-RU"/>
        </w:rPr>
        <w:t xml:space="preserve"> </w:t>
      </w:r>
      <w:proofErr w:type="spellStart"/>
      <w:r w:rsidR="0087335B">
        <w:rPr>
          <w:rFonts w:ascii="Times New Roman" w:hAnsi="Times New Roman" w:cs="Times New Roman"/>
          <w:sz w:val="24"/>
          <w:szCs w:val="24"/>
          <w:lang w:val="ru-RU"/>
        </w:rPr>
        <w:t>етапу</w:t>
      </w:r>
      <w:proofErr w:type="spellEnd"/>
      <w:r w:rsidR="00A17101">
        <w:rPr>
          <w:rFonts w:ascii="Times New Roman" w:hAnsi="Times New Roman" w:cs="Times New Roman"/>
          <w:sz w:val="24"/>
          <w:szCs w:val="24"/>
        </w:rPr>
        <w:t>;</w:t>
      </w:r>
    </w:p>
    <w:p w14:paraId="65F20744" w14:textId="77777777" w:rsidR="00A17101" w:rsidRDefault="00A17101" w:rsidP="007A55E2">
      <w:pPr>
        <w:pStyle w:val="a4"/>
        <w:numPr>
          <w:ilvl w:val="0"/>
          <w:numId w:val="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відомості про предмет та об</w:t>
      </w:r>
      <w:r w:rsidRPr="00A17101">
        <w:rPr>
          <w:rFonts w:ascii="Times New Roman" w:hAnsi="Times New Roman" w:cs="Times New Roman"/>
          <w:sz w:val="24"/>
          <w:szCs w:val="24"/>
          <w:lang w:val="ru-RU"/>
        </w:rPr>
        <w:t>’</w:t>
      </w:r>
      <w:proofErr w:type="spellStart"/>
      <w:r>
        <w:rPr>
          <w:rFonts w:ascii="Times New Roman" w:hAnsi="Times New Roman" w:cs="Times New Roman"/>
          <w:sz w:val="24"/>
          <w:szCs w:val="24"/>
        </w:rPr>
        <w:t>єм</w:t>
      </w:r>
      <w:proofErr w:type="spellEnd"/>
      <w:r>
        <w:rPr>
          <w:rFonts w:ascii="Times New Roman" w:hAnsi="Times New Roman" w:cs="Times New Roman"/>
          <w:sz w:val="24"/>
          <w:szCs w:val="24"/>
        </w:rPr>
        <w:t xml:space="preserve"> перевірки;</w:t>
      </w:r>
    </w:p>
    <w:p w14:paraId="110DBA8F" w14:textId="3F56BDD7" w:rsidR="00A17101" w:rsidRDefault="00A17101" w:rsidP="007A55E2">
      <w:pPr>
        <w:pStyle w:val="a4"/>
        <w:numPr>
          <w:ilvl w:val="0"/>
          <w:numId w:val="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посилання на </w:t>
      </w:r>
      <w:r w:rsidR="006F7F48">
        <w:rPr>
          <w:rFonts w:ascii="Times New Roman" w:hAnsi="Times New Roman" w:cs="Times New Roman"/>
          <w:sz w:val="24"/>
          <w:szCs w:val="24"/>
        </w:rPr>
        <w:t xml:space="preserve">електронний майданчик </w:t>
      </w:r>
      <w:r>
        <w:rPr>
          <w:rFonts w:ascii="Times New Roman" w:hAnsi="Times New Roman" w:cs="Times New Roman"/>
          <w:sz w:val="24"/>
          <w:szCs w:val="24"/>
        </w:rPr>
        <w:t>Замовник</w:t>
      </w:r>
      <w:r w:rsidR="00135DAF">
        <w:rPr>
          <w:rFonts w:ascii="Times New Roman" w:hAnsi="Times New Roman" w:cs="Times New Roman"/>
          <w:sz w:val="24"/>
          <w:szCs w:val="24"/>
        </w:rPr>
        <w:t>а для проведення електронних торгів,</w:t>
      </w:r>
      <w:r>
        <w:rPr>
          <w:rFonts w:ascii="Times New Roman" w:hAnsi="Times New Roman" w:cs="Times New Roman"/>
          <w:sz w:val="24"/>
          <w:szCs w:val="24"/>
        </w:rPr>
        <w:t xml:space="preserve"> на якому </w:t>
      </w:r>
      <w:r w:rsidR="00135DAF">
        <w:rPr>
          <w:rFonts w:ascii="Times New Roman" w:hAnsi="Times New Roman" w:cs="Times New Roman"/>
          <w:sz w:val="24"/>
          <w:szCs w:val="24"/>
        </w:rPr>
        <w:t xml:space="preserve">учасникам необхідно розміщувати </w:t>
      </w:r>
      <w:r>
        <w:rPr>
          <w:rFonts w:ascii="Times New Roman" w:hAnsi="Times New Roman" w:cs="Times New Roman"/>
          <w:sz w:val="24"/>
          <w:szCs w:val="24"/>
        </w:rPr>
        <w:t>конкурсну документацію;</w:t>
      </w:r>
    </w:p>
    <w:p w14:paraId="56BAC748" w14:textId="7DBDC7FB" w:rsidR="00A17101" w:rsidRDefault="00A17101" w:rsidP="007A55E2">
      <w:pPr>
        <w:pStyle w:val="a4"/>
        <w:numPr>
          <w:ilvl w:val="0"/>
          <w:numId w:val="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порядок подання конкурсних пропозицій учасниками</w:t>
      </w:r>
      <w:r w:rsidR="006F7F48">
        <w:rPr>
          <w:rFonts w:ascii="Times New Roman" w:hAnsi="Times New Roman" w:cs="Times New Roman"/>
          <w:sz w:val="24"/>
          <w:szCs w:val="24"/>
        </w:rPr>
        <w:t>.</w:t>
      </w:r>
    </w:p>
    <w:p w14:paraId="6B19837B" w14:textId="27068E59" w:rsidR="00A17101" w:rsidRDefault="00A17101" w:rsidP="008F7976">
      <w:pPr>
        <w:pStyle w:val="a4"/>
        <w:numPr>
          <w:ilvl w:val="1"/>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Конкурсні пропозиції подаються </w:t>
      </w:r>
      <w:r w:rsidR="008F7976">
        <w:rPr>
          <w:rFonts w:ascii="Times New Roman" w:hAnsi="Times New Roman" w:cs="Times New Roman"/>
          <w:sz w:val="24"/>
          <w:szCs w:val="24"/>
        </w:rPr>
        <w:t xml:space="preserve">учасниками </w:t>
      </w:r>
      <w:r w:rsidR="006F7F48">
        <w:rPr>
          <w:rFonts w:ascii="Times New Roman" w:hAnsi="Times New Roman" w:cs="Times New Roman"/>
          <w:sz w:val="24"/>
          <w:szCs w:val="24"/>
        </w:rPr>
        <w:t>на електронному майданчику Замовника</w:t>
      </w:r>
      <w:r w:rsidR="008F7976">
        <w:rPr>
          <w:rFonts w:ascii="Times New Roman" w:hAnsi="Times New Roman" w:cs="Times New Roman"/>
          <w:sz w:val="24"/>
          <w:szCs w:val="24"/>
        </w:rPr>
        <w:t>. Конкурсна пропозиція надається разом із запитуваними документами відповідно до опису</w:t>
      </w:r>
      <w:r w:rsidR="00AE271D">
        <w:rPr>
          <w:rFonts w:ascii="Times New Roman" w:hAnsi="Times New Roman" w:cs="Times New Roman"/>
          <w:sz w:val="24"/>
          <w:szCs w:val="24"/>
        </w:rPr>
        <w:t xml:space="preserve"> (додається в електронному вигляді до пропозиції на електронному майданчику)</w:t>
      </w:r>
      <w:r w:rsidR="008F7976">
        <w:rPr>
          <w:rFonts w:ascii="Times New Roman" w:hAnsi="Times New Roman" w:cs="Times New Roman"/>
          <w:sz w:val="24"/>
          <w:szCs w:val="24"/>
        </w:rPr>
        <w:t>.</w:t>
      </w:r>
    </w:p>
    <w:p w14:paraId="4590968B" w14:textId="77777777" w:rsidR="001A0803" w:rsidRDefault="001A0803" w:rsidP="008F7976">
      <w:pPr>
        <w:pStyle w:val="a4"/>
        <w:numPr>
          <w:ilvl w:val="1"/>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Конкурсні пропозиції подаються в строк, зазначений у інформаційному повідомленні.</w:t>
      </w:r>
    </w:p>
    <w:p w14:paraId="56EC3EFE" w14:textId="77777777" w:rsidR="001A0803" w:rsidRDefault="001A0803" w:rsidP="008F7976">
      <w:pPr>
        <w:pStyle w:val="a4"/>
        <w:numPr>
          <w:ilvl w:val="1"/>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Конкурсні пропозиції, отримані Замовником після закінчення строку їх подання не розглядаються.</w:t>
      </w:r>
    </w:p>
    <w:p w14:paraId="403970B6" w14:textId="77777777" w:rsidR="001A0803" w:rsidRDefault="001A0803" w:rsidP="008F7976">
      <w:pPr>
        <w:pStyle w:val="a4"/>
        <w:numPr>
          <w:ilvl w:val="1"/>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Учасник має право </w:t>
      </w: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або відкликати свою конкурсну пропозицію до закінчення строку її подання.</w:t>
      </w:r>
    </w:p>
    <w:p w14:paraId="76A5D92B" w14:textId="073FA35C" w:rsidR="001A0803" w:rsidRDefault="00AE271D" w:rsidP="008F7976">
      <w:pPr>
        <w:pStyle w:val="a4"/>
        <w:numPr>
          <w:ilvl w:val="1"/>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Конкурсні торги проводяться у два етапи на електронному майданчику. </w:t>
      </w:r>
    </w:p>
    <w:p w14:paraId="2F6AA30A" w14:textId="28FD8D54" w:rsidR="00B55905" w:rsidRDefault="00B55905" w:rsidP="00B55905">
      <w:pPr>
        <w:pStyle w:val="a4"/>
        <w:spacing w:after="0" w:line="240" w:lineRule="auto"/>
        <w:ind w:left="567"/>
        <w:jc w:val="both"/>
        <w:rPr>
          <w:rFonts w:ascii="Times New Roman" w:hAnsi="Times New Roman" w:cs="Times New Roman"/>
          <w:sz w:val="24"/>
          <w:szCs w:val="24"/>
        </w:rPr>
      </w:pPr>
    </w:p>
    <w:p w14:paraId="22238910" w14:textId="77777777" w:rsidR="00B55905" w:rsidRDefault="00B55905" w:rsidP="00B37BC9">
      <w:pPr>
        <w:pStyle w:val="a4"/>
        <w:spacing w:after="0" w:line="240" w:lineRule="auto"/>
        <w:ind w:left="567"/>
        <w:jc w:val="both"/>
        <w:rPr>
          <w:rFonts w:ascii="Times New Roman" w:hAnsi="Times New Roman" w:cs="Times New Roman"/>
          <w:sz w:val="24"/>
          <w:szCs w:val="24"/>
        </w:rPr>
      </w:pPr>
    </w:p>
    <w:p w14:paraId="53894BC5" w14:textId="77777777" w:rsidR="00AE271D" w:rsidRDefault="00AE271D" w:rsidP="00E25146">
      <w:pPr>
        <w:pStyle w:val="a4"/>
        <w:spacing w:after="0" w:line="240" w:lineRule="auto"/>
        <w:ind w:left="567"/>
        <w:jc w:val="both"/>
        <w:rPr>
          <w:rFonts w:ascii="Times New Roman" w:hAnsi="Times New Roman" w:cs="Times New Roman"/>
          <w:sz w:val="24"/>
          <w:szCs w:val="24"/>
        </w:rPr>
      </w:pPr>
    </w:p>
    <w:p w14:paraId="552C95DD" w14:textId="77777777" w:rsidR="001A0803" w:rsidRDefault="001A0803" w:rsidP="006A1B7C">
      <w:pPr>
        <w:pStyle w:val="a4"/>
        <w:numPr>
          <w:ilvl w:val="0"/>
          <w:numId w:val="3"/>
        </w:numPr>
        <w:spacing w:after="0" w:line="240" w:lineRule="auto"/>
        <w:ind w:left="0" w:firstLine="0"/>
        <w:jc w:val="center"/>
        <w:rPr>
          <w:rFonts w:ascii="Times New Roman" w:hAnsi="Times New Roman" w:cs="Times New Roman"/>
          <w:b/>
          <w:sz w:val="24"/>
          <w:szCs w:val="24"/>
        </w:rPr>
      </w:pPr>
      <w:r w:rsidRPr="001A0803">
        <w:rPr>
          <w:rFonts w:ascii="Times New Roman" w:hAnsi="Times New Roman" w:cs="Times New Roman"/>
          <w:b/>
          <w:sz w:val="24"/>
          <w:szCs w:val="24"/>
        </w:rPr>
        <w:t>РОЗГЛЯД КОНКУРСНИХ ПРОПОЗИЦІЙ</w:t>
      </w:r>
    </w:p>
    <w:p w14:paraId="2A7E1C33" w14:textId="0D31465F" w:rsidR="001A0803" w:rsidRDefault="000A6FA9" w:rsidP="000A6FA9">
      <w:pPr>
        <w:pStyle w:val="a4"/>
        <w:numPr>
          <w:ilvl w:val="1"/>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Розгляд та перевірка конкурсних пропозицій учасників здійснюється на засіданні </w:t>
      </w:r>
      <w:r w:rsidR="003771F2">
        <w:rPr>
          <w:rFonts w:ascii="Times New Roman" w:hAnsi="Times New Roman" w:cs="Times New Roman"/>
          <w:sz w:val="24"/>
          <w:szCs w:val="24"/>
        </w:rPr>
        <w:t>Комітету Наглядової ради з питань аудиту Товариства</w:t>
      </w:r>
      <w:r w:rsidR="00AE271D">
        <w:rPr>
          <w:rFonts w:ascii="Times New Roman" w:hAnsi="Times New Roman" w:cs="Times New Roman"/>
          <w:sz w:val="24"/>
          <w:szCs w:val="24"/>
        </w:rPr>
        <w:t>.</w:t>
      </w:r>
    </w:p>
    <w:p w14:paraId="3A2B15FF" w14:textId="1C9D1F64" w:rsidR="00D04CD4" w:rsidRPr="00D04CD4" w:rsidRDefault="00D04CD4" w:rsidP="000A6FA9">
      <w:pPr>
        <w:pStyle w:val="a4"/>
        <w:numPr>
          <w:ilvl w:val="1"/>
          <w:numId w:val="3"/>
        </w:numPr>
        <w:spacing w:after="0" w:line="240" w:lineRule="auto"/>
        <w:ind w:left="0" w:firstLine="567"/>
        <w:jc w:val="both"/>
        <w:rPr>
          <w:rFonts w:ascii="Times New Roman" w:hAnsi="Times New Roman" w:cs="Times New Roman"/>
          <w:sz w:val="24"/>
          <w:szCs w:val="24"/>
        </w:rPr>
      </w:pPr>
      <w:r w:rsidRPr="00E25146">
        <w:rPr>
          <w:rFonts w:ascii="Times New Roman" w:hAnsi="Times New Roman" w:cs="Times New Roman"/>
          <w:color w:val="000000"/>
          <w:sz w:val="24"/>
          <w:szCs w:val="24"/>
          <w:shd w:val="clear" w:color="auto" w:fill="FFFFFF"/>
        </w:rPr>
        <w:t xml:space="preserve">За результатами </w:t>
      </w:r>
      <w:r>
        <w:rPr>
          <w:rFonts w:ascii="Times New Roman" w:hAnsi="Times New Roman" w:cs="Times New Roman"/>
          <w:color w:val="000000"/>
          <w:sz w:val="24"/>
          <w:szCs w:val="24"/>
          <w:shd w:val="clear" w:color="auto" w:fill="FFFFFF"/>
        </w:rPr>
        <w:t xml:space="preserve">перевірки </w:t>
      </w:r>
      <w:r w:rsidRPr="00E25146">
        <w:rPr>
          <w:rFonts w:ascii="Times New Roman" w:hAnsi="Times New Roman" w:cs="Times New Roman"/>
          <w:color w:val="000000"/>
          <w:sz w:val="24"/>
          <w:szCs w:val="24"/>
          <w:shd w:val="clear" w:color="auto" w:fill="FFFFFF"/>
        </w:rPr>
        <w:t>конкурс</w:t>
      </w:r>
      <w:r w:rsidR="00896BD2">
        <w:rPr>
          <w:rFonts w:ascii="Times New Roman" w:hAnsi="Times New Roman" w:cs="Times New Roman"/>
          <w:color w:val="000000"/>
          <w:sz w:val="24"/>
          <w:szCs w:val="24"/>
          <w:shd w:val="clear" w:color="auto" w:fill="FFFFFF"/>
        </w:rPr>
        <w:t>них пропозицій учасників</w:t>
      </w:r>
      <w:r w:rsidRPr="00E25146">
        <w:rPr>
          <w:rFonts w:ascii="Times New Roman" w:hAnsi="Times New Roman" w:cs="Times New Roman"/>
          <w:color w:val="000000"/>
          <w:sz w:val="24"/>
          <w:szCs w:val="24"/>
          <w:shd w:val="clear" w:color="auto" w:fill="FFFFFF"/>
        </w:rPr>
        <w:t xml:space="preserve"> </w:t>
      </w:r>
      <w:r w:rsidR="00A51C0C">
        <w:rPr>
          <w:rFonts w:ascii="Times New Roman" w:hAnsi="Times New Roman" w:cs="Times New Roman"/>
          <w:color w:val="000000"/>
          <w:sz w:val="24"/>
          <w:szCs w:val="24"/>
          <w:shd w:val="clear" w:color="auto" w:fill="FFFFFF"/>
        </w:rPr>
        <w:t>Комітет Наглядової ради з питань аудиту Товариства</w:t>
      </w:r>
      <w:r w:rsidRPr="00E25146">
        <w:rPr>
          <w:rFonts w:ascii="Times New Roman" w:hAnsi="Times New Roman" w:cs="Times New Roman"/>
          <w:color w:val="000000"/>
          <w:sz w:val="24"/>
          <w:szCs w:val="24"/>
          <w:shd w:val="clear" w:color="auto" w:fill="FFFFFF"/>
        </w:rPr>
        <w:t xml:space="preserve"> </w:t>
      </w:r>
      <w:r w:rsidR="00A51C0C" w:rsidRPr="005506F9">
        <w:rPr>
          <w:rFonts w:ascii="Times New Roman" w:hAnsi="Times New Roman" w:cs="Times New Roman"/>
          <w:sz w:val="24"/>
          <w:szCs w:val="24"/>
        </w:rPr>
        <w:t>приймає рішення про допуск претендентів, пропозиці</w:t>
      </w:r>
      <w:r w:rsidR="00A51C0C">
        <w:rPr>
          <w:rFonts w:ascii="Times New Roman" w:hAnsi="Times New Roman" w:cs="Times New Roman"/>
          <w:sz w:val="24"/>
          <w:szCs w:val="24"/>
        </w:rPr>
        <w:t>й</w:t>
      </w:r>
      <w:r w:rsidR="00A51C0C" w:rsidRPr="005506F9">
        <w:rPr>
          <w:rFonts w:ascii="Times New Roman" w:hAnsi="Times New Roman" w:cs="Times New Roman"/>
          <w:sz w:val="24"/>
          <w:szCs w:val="24"/>
        </w:rPr>
        <w:t xml:space="preserve"> як</w:t>
      </w:r>
      <w:r w:rsidR="00A51C0C">
        <w:rPr>
          <w:rFonts w:ascii="Times New Roman" w:hAnsi="Times New Roman" w:cs="Times New Roman"/>
          <w:sz w:val="24"/>
          <w:szCs w:val="24"/>
        </w:rPr>
        <w:t>і</w:t>
      </w:r>
      <w:r w:rsidR="00A51C0C" w:rsidRPr="005506F9">
        <w:rPr>
          <w:rFonts w:ascii="Times New Roman" w:hAnsi="Times New Roman" w:cs="Times New Roman"/>
          <w:sz w:val="24"/>
          <w:szCs w:val="24"/>
        </w:rPr>
        <w:t xml:space="preserve"> відповідають встановленим вимогам, до участі у Конкурсі.</w:t>
      </w:r>
      <w:r w:rsidR="00AF4815">
        <w:rPr>
          <w:rFonts w:ascii="Times New Roman" w:hAnsi="Times New Roman" w:cs="Times New Roman"/>
          <w:sz w:val="24"/>
          <w:szCs w:val="24"/>
        </w:rPr>
        <w:t xml:space="preserve"> Претендентів, які мають бути допущені до участі у Конкурсі, щонайменше повинно бути два.</w:t>
      </w:r>
      <w:r w:rsidR="00A51C0C" w:rsidRPr="005506F9">
        <w:rPr>
          <w:rFonts w:ascii="Times New Roman" w:hAnsi="Times New Roman" w:cs="Times New Roman"/>
          <w:sz w:val="24"/>
          <w:szCs w:val="24"/>
        </w:rPr>
        <w:t xml:space="preserve"> У разі виявлення невідповідності конкурсних пропозицій вимогам, зазначених у Законі та конкурсній документації, </w:t>
      </w:r>
      <w:r w:rsidR="00A51C0C">
        <w:rPr>
          <w:rFonts w:ascii="Times New Roman" w:hAnsi="Times New Roman" w:cs="Times New Roman"/>
          <w:sz w:val="24"/>
          <w:szCs w:val="24"/>
        </w:rPr>
        <w:t xml:space="preserve">Комітет Наглядової ради з питань аудиту </w:t>
      </w:r>
      <w:r w:rsidR="00A51C0C" w:rsidRPr="005506F9">
        <w:rPr>
          <w:rFonts w:ascii="Times New Roman" w:hAnsi="Times New Roman" w:cs="Times New Roman"/>
          <w:sz w:val="24"/>
          <w:szCs w:val="24"/>
        </w:rPr>
        <w:t>приймає рішення про відхилення таких пропозицій</w:t>
      </w:r>
      <w:r w:rsidRPr="00E25146">
        <w:rPr>
          <w:rFonts w:ascii="Times New Roman" w:hAnsi="Times New Roman" w:cs="Times New Roman"/>
          <w:color w:val="000000"/>
          <w:sz w:val="24"/>
          <w:szCs w:val="24"/>
          <w:shd w:val="clear" w:color="auto" w:fill="FFFFFF"/>
        </w:rPr>
        <w:t>.</w:t>
      </w:r>
    </w:p>
    <w:p w14:paraId="62989A6E" w14:textId="77777777" w:rsidR="00AF4815" w:rsidRDefault="00AF4815" w:rsidP="000A6FA9">
      <w:pPr>
        <w:pStyle w:val="a4"/>
        <w:numPr>
          <w:ilvl w:val="1"/>
          <w:numId w:val="3"/>
        </w:numPr>
        <w:spacing w:after="0" w:line="240" w:lineRule="auto"/>
        <w:ind w:left="0" w:firstLine="567"/>
        <w:jc w:val="both"/>
        <w:rPr>
          <w:rFonts w:ascii="Times New Roman" w:hAnsi="Times New Roman" w:cs="Times New Roman"/>
          <w:sz w:val="24"/>
          <w:szCs w:val="24"/>
        </w:rPr>
      </w:pPr>
      <w:r w:rsidRPr="008976CE">
        <w:rPr>
          <w:rFonts w:ascii="Times New Roman" w:hAnsi="Times New Roman" w:cs="Times New Roman"/>
          <w:sz w:val="24"/>
          <w:szCs w:val="24"/>
        </w:rPr>
        <w:t>Комітет Наглядової ради з питань аудиту оцінює та аналізує дані пропозиції за встановленими критеріями відбору. До уваги Комітет</w:t>
      </w:r>
      <w:r>
        <w:rPr>
          <w:rFonts w:ascii="Times New Roman" w:hAnsi="Times New Roman" w:cs="Times New Roman"/>
          <w:sz w:val="24"/>
          <w:szCs w:val="24"/>
        </w:rPr>
        <w:t>у</w:t>
      </w:r>
      <w:r w:rsidRPr="008976CE">
        <w:rPr>
          <w:rFonts w:ascii="Times New Roman" w:hAnsi="Times New Roman" w:cs="Times New Roman"/>
          <w:sz w:val="24"/>
          <w:szCs w:val="24"/>
        </w:rPr>
        <w:t xml:space="preserve"> Наглядової ради з питань аудиту беруться: </w:t>
      </w:r>
    </w:p>
    <w:p w14:paraId="4A0288FD" w14:textId="77777777" w:rsidR="00AF4815" w:rsidRDefault="00AF4815" w:rsidP="00AF4815">
      <w:pPr>
        <w:pStyle w:val="a4"/>
        <w:spacing w:after="0" w:line="240" w:lineRule="auto"/>
        <w:ind w:left="567"/>
        <w:jc w:val="both"/>
        <w:rPr>
          <w:rFonts w:ascii="Times New Roman" w:hAnsi="Times New Roman" w:cs="Times New Roman"/>
          <w:sz w:val="24"/>
          <w:szCs w:val="24"/>
        </w:rPr>
      </w:pPr>
      <w:r w:rsidRPr="008976CE">
        <w:rPr>
          <w:rFonts w:ascii="Times New Roman" w:hAnsi="Times New Roman" w:cs="Times New Roman"/>
          <w:sz w:val="24"/>
          <w:szCs w:val="24"/>
        </w:rPr>
        <w:t xml:space="preserve">- професійна репутація суб'єкта аудиторської діяльності; </w:t>
      </w:r>
    </w:p>
    <w:p w14:paraId="77503DA9" w14:textId="77777777" w:rsidR="00AF4815" w:rsidRDefault="00AF4815" w:rsidP="00AF4815">
      <w:pPr>
        <w:pStyle w:val="a4"/>
        <w:spacing w:after="0" w:line="240" w:lineRule="auto"/>
        <w:ind w:left="567"/>
        <w:jc w:val="both"/>
        <w:rPr>
          <w:rFonts w:ascii="Times New Roman" w:hAnsi="Times New Roman" w:cs="Times New Roman"/>
          <w:sz w:val="24"/>
          <w:szCs w:val="24"/>
        </w:rPr>
      </w:pPr>
      <w:r w:rsidRPr="008976CE">
        <w:rPr>
          <w:rFonts w:ascii="Times New Roman" w:hAnsi="Times New Roman" w:cs="Times New Roman"/>
          <w:sz w:val="24"/>
          <w:szCs w:val="24"/>
        </w:rPr>
        <w:t xml:space="preserve">- рівень забезпеченості працівниками для виконання завдань з обов'язкового аудиту; - інші критерії відбору відповідно до чинного законодавства. </w:t>
      </w:r>
    </w:p>
    <w:p w14:paraId="3D4298E8" w14:textId="6C812F6F" w:rsidR="00AF4815" w:rsidRPr="00B37BC9" w:rsidRDefault="00AF4815" w:rsidP="00B37BC9">
      <w:pPr>
        <w:spacing w:after="0" w:line="240" w:lineRule="auto"/>
        <w:ind w:firstLine="567"/>
        <w:jc w:val="both"/>
        <w:rPr>
          <w:rFonts w:ascii="Times New Roman" w:hAnsi="Times New Roman" w:cs="Times New Roman"/>
          <w:sz w:val="24"/>
          <w:szCs w:val="24"/>
        </w:rPr>
      </w:pPr>
      <w:r w:rsidRPr="00B37BC9">
        <w:rPr>
          <w:rFonts w:ascii="Times New Roman" w:hAnsi="Times New Roman" w:cs="Times New Roman"/>
          <w:sz w:val="24"/>
          <w:szCs w:val="24"/>
        </w:rPr>
        <w:t>Визначення учасників, які можуть бути рекомендовані для надання послуг з обов'язкового аудиту фінансової звітності Товариства, здійснюється Комітет</w:t>
      </w:r>
      <w:r>
        <w:rPr>
          <w:rFonts w:ascii="Times New Roman" w:hAnsi="Times New Roman" w:cs="Times New Roman"/>
          <w:sz w:val="24"/>
          <w:szCs w:val="24"/>
        </w:rPr>
        <w:t>ом</w:t>
      </w:r>
      <w:r w:rsidRPr="00B37BC9">
        <w:rPr>
          <w:rFonts w:ascii="Times New Roman" w:hAnsi="Times New Roman" w:cs="Times New Roman"/>
          <w:sz w:val="24"/>
          <w:szCs w:val="24"/>
        </w:rPr>
        <w:t xml:space="preserve"> Наглядової ради з питань аудиту з урахуванням критеріїв вартості та строків надання зазначених послуг, а також інших критері</w:t>
      </w:r>
      <w:r>
        <w:rPr>
          <w:rFonts w:ascii="Times New Roman" w:hAnsi="Times New Roman" w:cs="Times New Roman"/>
          <w:sz w:val="24"/>
          <w:szCs w:val="24"/>
        </w:rPr>
        <w:t>їв.</w:t>
      </w:r>
    </w:p>
    <w:p w14:paraId="361D4998" w14:textId="77777777" w:rsidR="00CF6F92" w:rsidRDefault="00CF6F92" w:rsidP="00CF6F92">
      <w:pPr>
        <w:spacing w:after="0" w:line="240" w:lineRule="auto"/>
        <w:jc w:val="both"/>
        <w:rPr>
          <w:rFonts w:ascii="Times New Roman" w:hAnsi="Times New Roman" w:cs="Times New Roman"/>
          <w:sz w:val="24"/>
          <w:szCs w:val="24"/>
        </w:rPr>
      </w:pPr>
    </w:p>
    <w:p w14:paraId="66ED9FF7" w14:textId="2FA2C510" w:rsidR="00FE33A7" w:rsidRPr="00B37BC9" w:rsidRDefault="00FE33A7" w:rsidP="00B37BC9">
      <w:pPr>
        <w:pStyle w:val="a4"/>
        <w:numPr>
          <w:ilvl w:val="0"/>
          <w:numId w:val="3"/>
        </w:numPr>
        <w:spacing w:after="0" w:line="240" w:lineRule="auto"/>
        <w:jc w:val="center"/>
        <w:rPr>
          <w:rFonts w:ascii="Times New Roman" w:hAnsi="Times New Roman" w:cs="Times New Roman"/>
          <w:b/>
          <w:bCs/>
          <w:sz w:val="24"/>
          <w:szCs w:val="24"/>
        </w:rPr>
      </w:pPr>
      <w:r w:rsidRPr="00B37BC9">
        <w:rPr>
          <w:rFonts w:ascii="Times New Roman" w:hAnsi="Times New Roman" w:cs="Times New Roman"/>
          <w:b/>
          <w:bCs/>
          <w:sz w:val="24"/>
          <w:szCs w:val="24"/>
        </w:rPr>
        <w:t>ОЦІНКА КОНКУРСНИХ ПРОПОЗИЦІЙ</w:t>
      </w:r>
    </w:p>
    <w:p w14:paraId="5389DC84" w14:textId="054F5277" w:rsidR="000A6FA9" w:rsidRPr="00B37BC9" w:rsidRDefault="00AF4815" w:rsidP="00B37BC9">
      <w:pPr>
        <w:pStyle w:val="a4"/>
        <w:numPr>
          <w:ilvl w:val="1"/>
          <w:numId w:val="3"/>
        </w:numPr>
        <w:spacing w:after="0" w:line="240" w:lineRule="auto"/>
        <w:ind w:left="0" w:firstLine="567"/>
        <w:jc w:val="both"/>
        <w:rPr>
          <w:rFonts w:ascii="Times New Roman" w:hAnsi="Times New Roman" w:cs="Times New Roman"/>
          <w:sz w:val="24"/>
          <w:szCs w:val="24"/>
        </w:rPr>
      </w:pPr>
      <w:r w:rsidRPr="00B37BC9">
        <w:rPr>
          <w:rFonts w:ascii="Times New Roman" w:hAnsi="Times New Roman" w:cs="Times New Roman"/>
          <w:sz w:val="24"/>
          <w:szCs w:val="24"/>
        </w:rPr>
        <w:t xml:space="preserve">За результатами розгляду та оцінки конкурсних пропозицій Комітетом Наглядової ради з питань аудиту складається Звіт про висновки процедури відбору з рекомендаціями щодо призначення суб'єкта аудиторської діяльності для надання послуг з обов'язкового аудиту фінансової звітності Товариства (далі - Звіт), які мають включати щонайменше двох суб'єктів аудиторської діяльності. Комітет Наглядової ради з питань аудиту надає Звіт </w:t>
      </w:r>
      <w:r w:rsidR="006C4097">
        <w:rPr>
          <w:rFonts w:ascii="Times New Roman" w:hAnsi="Times New Roman" w:cs="Times New Roman"/>
          <w:sz w:val="24"/>
          <w:szCs w:val="24"/>
        </w:rPr>
        <w:t>Наглядовій раді Товариства</w:t>
      </w:r>
      <w:r w:rsidRPr="00B37BC9">
        <w:rPr>
          <w:rFonts w:ascii="Times New Roman" w:hAnsi="Times New Roman" w:cs="Times New Roman"/>
          <w:sz w:val="24"/>
          <w:szCs w:val="24"/>
        </w:rPr>
        <w:t xml:space="preserve"> для підведення підсумків конкурсу та прийняття рішення щодо призначення суб'єкту аудиторської діяльності для надання послуг з аудиту фінансової звітності Товариства</w:t>
      </w:r>
      <w:r w:rsidR="000A6FA9" w:rsidRPr="00B37BC9">
        <w:rPr>
          <w:rFonts w:ascii="Times New Roman" w:hAnsi="Times New Roman" w:cs="Times New Roman"/>
          <w:sz w:val="24"/>
          <w:szCs w:val="24"/>
        </w:rPr>
        <w:t>.</w:t>
      </w:r>
    </w:p>
    <w:p w14:paraId="42F89D0B" w14:textId="4834B594" w:rsidR="00FE33A7" w:rsidRDefault="00FE33A7" w:rsidP="00FE33A7">
      <w:pPr>
        <w:pStyle w:val="a4"/>
        <w:spacing w:after="0" w:line="240" w:lineRule="auto"/>
        <w:ind w:left="1495"/>
        <w:jc w:val="both"/>
        <w:rPr>
          <w:rFonts w:ascii="Times New Roman" w:hAnsi="Times New Roman" w:cs="Times New Roman"/>
          <w:sz w:val="24"/>
          <w:szCs w:val="24"/>
        </w:rPr>
      </w:pPr>
    </w:p>
    <w:p w14:paraId="2926D2DF" w14:textId="5F00F00A" w:rsidR="00FE33A7" w:rsidRPr="00B37BC9" w:rsidRDefault="00FE33A7" w:rsidP="00B37BC9">
      <w:pPr>
        <w:pStyle w:val="a4"/>
        <w:numPr>
          <w:ilvl w:val="0"/>
          <w:numId w:val="3"/>
        </w:numPr>
        <w:spacing w:after="0" w:line="240" w:lineRule="auto"/>
        <w:jc w:val="center"/>
        <w:rPr>
          <w:rFonts w:ascii="Times New Roman" w:hAnsi="Times New Roman" w:cs="Times New Roman"/>
          <w:b/>
          <w:bCs/>
          <w:sz w:val="24"/>
          <w:szCs w:val="24"/>
        </w:rPr>
      </w:pPr>
      <w:r w:rsidRPr="00B37BC9">
        <w:rPr>
          <w:rFonts w:ascii="Times New Roman" w:hAnsi="Times New Roman" w:cs="Times New Roman"/>
          <w:b/>
          <w:bCs/>
          <w:sz w:val="24"/>
          <w:szCs w:val="24"/>
        </w:rPr>
        <w:t>ПРИЙНЯТ</w:t>
      </w:r>
      <w:r w:rsidR="00CD2D8B">
        <w:rPr>
          <w:rFonts w:ascii="Times New Roman" w:hAnsi="Times New Roman" w:cs="Times New Roman"/>
          <w:b/>
          <w:bCs/>
          <w:sz w:val="24"/>
          <w:szCs w:val="24"/>
        </w:rPr>
        <w:t>ТЯ</w:t>
      </w:r>
      <w:r w:rsidRPr="00B37BC9">
        <w:rPr>
          <w:rFonts w:ascii="Times New Roman" w:hAnsi="Times New Roman" w:cs="Times New Roman"/>
          <w:b/>
          <w:bCs/>
          <w:sz w:val="24"/>
          <w:szCs w:val="24"/>
        </w:rPr>
        <w:t xml:space="preserve"> РІШЕННЯ ЩОДО ПРИЗНАЧЕННЯ СУБ</w:t>
      </w:r>
      <w:r w:rsidRPr="0026483B">
        <w:rPr>
          <w:rFonts w:ascii="Times New Roman" w:hAnsi="Times New Roman" w:cs="Times New Roman"/>
          <w:b/>
          <w:bCs/>
          <w:sz w:val="24"/>
          <w:szCs w:val="24"/>
        </w:rPr>
        <w:t>’</w:t>
      </w:r>
      <w:r w:rsidRPr="00B37BC9">
        <w:rPr>
          <w:rFonts w:ascii="Times New Roman" w:hAnsi="Times New Roman" w:cs="Times New Roman"/>
          <w:b/>
          <w:bCs/>
          <w:sz w:val="24"/>
          <w:szCs w:val="24"/>
        </w:rPr>
        <w:t>ЄКТА АУДИТОРСЬКОЇ ДІЯЛЬНОСТІ</w:t>
      </w:r>
    </w:p>
    <w:p w14:paraId="17053ED3" w14:textId="4205A100" w:rsidR="00B55905" w:rsidRDefault="006C4097" w:rsidP="00B55905">
      <w:pPr>
        <w:pStyle w:val="a4"/>
        <w:numPr>
          <w:ilvl w:val="1"/>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Керуючись п. 13 ст. 52 Закону України «Про акціонерні товариства» Наглядова рада обирає</w:t>
      </w:r>
      <w:r w:rsidR="00D3792B">
        <w:rPr>
          <w:rFonts w:ascii="Times New Roman" w:hAnsi="Times New Roman" w:cs="Times New Roman"/>
          <w:sz w:val="24"/>
          <w:szCs w:val="24"/>
        </w:rPr>
        <w:t xml:space="preserve"> (призначає)</w:t>
      </w:r>
      <w:r>
        <w:rPr>
          <w:rFonts w:ascii="Times New Roman" w:hAnsi="Times New Roman" w:cs="Times New Roman"/>
          <w:sz w:val="24"/>
          <w:szCs w:val="24"/>
        </w:rPr>
        <w:t xml:space="preserve"> своїм рішенням суб’єкта аудиторської діяльності на 3 (три) роки для надання послуг з обов</w:t>
      </w:r>
      <w:r w:rsidRPr="006A1B7C">
        <w:rPr>
          <w:rFonts w:ascii="Times New Roman" w:hAnsi="Times New Roman" w:cs="Times New Roman"/>
          <w:sz w:val="24"/>
          <w:szCs w:val="24"/>
        </w:rPr>
        <w:t>’</w:t>
      </w:r>
      <w:r>
        <w:rPr>
          <w:rFonts w:ascii="Times New Roman" w:hAnsi="Times New Roman" w:cs="Times New Roman"/>
          <w:sz w:val="24"/>
          <w:szCs w:val="24"/>
        </w:rPr>
        <w:t>язкового аудиту фінансової звітності Товариства</w:t>
      </w:r>
      <w:r w:rsidR="000A6FA9">
        <w:rPr>
          <w:rFonts w:ascii="Times New Roman" w:hAnsi="Times New Roman" w:cs="Times New Roman"/>
          <w:sz w:val="24"/>
          <w:szCs w:val="24"/>
        </w:rPr>
        <w:t xml:space="preserve">, </w:t>
      </w:r>
      <w:r w:rsidR="006A1B7C">
        <w:rPr>
          <w:rFonts w:ascii="Times New Roman" w:hAnsi="Times New Roman" w:cs="Times New Roman"/>
          <w:sz w:val="24"/>
          <w:szCs w:val="24"/>
        </w:rPr>
        <w:t>учасники інформуються протягом 5 (п</w:t>
      </w:r>
      <w:r w:rsidR="006A1B7C" w:rsidRPr="006A1B7C">
        <w:rPr>
          <w:rFonts w:ascii="Times New Roman" w:hAnsi="Times New Roman" w:cs="Times New Roman"/>
          <w:sz w:val="24"/>
          <w:szCs w:val="24"/>
        </w:rPr>
        <w:t>’</w:t>
      </w:r>
      <w:r w:rsidR="006A1B7C">
        <w:rPr>
          <w:rFonts w:ascii="Times New Roman" w:hAnsi="Times New Roman" w:cs="Times New Roman"/>
          <w:sz w:val="24"/>
          <w:szCs w:val="24"/>
        </w:rPr>
        <w:t>яти) робочих днів з дня прийняття рішення, шляхом розміщення інформації на офіційному веб-сайті Замовника в мережі Інтернет.</w:t>
      </w:r>
    </w:p>
    <w:p w14:paraId="37C4A295" w14:textId="0F631AFA" w:rsidR="00B55905" w:rsidRDefault="00B55905" w:rsidP="00B55905">
      <w:pPr>
        <w:pStyle w:val="a4"/>
        <w:numPr>
          <w:ilvl w:val="1"/>
          <w:numId w:val="3"/>
        </w:numPr>
        <w:spacing w:after="0" w:line="240" w:lineRule="auto"/>
        <w:ind w:left="0" w:firstLine="567"/>
        <w:jc w:val="both"/>
        <w:rPr>
          <w:rFonts w:ascii="Times New Roman" w:hAnsi="Times New Roman" w:cs="Times New Roman"/>
          <w:sz w:val="24"/>
          <w:szCs w:val="24"/>
        </w:rPr>
      </w:pPr>
      <w:r w:rsidRPr="00B37BC9">
        <w:rPr>
          <w:rFonts w:ascii="Times New Roman" w:hAnsi="Times New Roman" w:cs="Times New Roman"/>
          <w:sz w:val="24"/>
          <w:szCs w:val="24"/>
        </w:rPr>
        <w:t>Аудиторські послуги надаються на підставі договору про надання аудиторських послуг, укладеного між суб'єктом аудиторської діяльності та Замовником. У договорі про надання аудиторських послуг передбачаються предмет, обсяг аудиторських послуг, розмір та умови оплати, відповідальність сторін та інші умови відповідно до вимог законодавства та міжнародних стандартів фінансової звітності.</w:t>
      </w:r>
    </w:p>
    <w:p w14:paraId="680EA2F6" w14:textId="3EFDE269" w:rsidR="00D3792B" w:rsidRDefault="00D3792B" w:rsidP="00B55905">
      <w:pPr>
        <w:pStyle w:val="a4"/>
        <w:numPr>
          <w:ilvl w:val="1"/>
          <w:numId w:val="3"/>
        </w:numPr>
        <w:spacing w:after="0" w:line="240" w:lineRule="auto"/>
        <w:ind w:left="0" w:firstLine="567"/>
        <w:jc w:val="both"/>
        <w:rPr>
          <w:rFonts w:ascii="Times New Roman" w:hAnsi="Times New Roman" w:cs="Times New Roman"/>
          <w:sz w:val="24"/>
          <w:szCs w:val="24"/>
        </w:rPr>
      </w:pPr>
      <w:r w:rsidRPr="0026483B">
        <w:rPr>
          <w:rFonts w:ascii="Times New Roman" w:hAnsi="Times New Roman" w:cs="Times New Roman"/>
          <w:sz w:val="24"/>
          <w:szCs w:val="24"/>
        </w:rPr>
        <w:t>Товариство, до підписання договору з переможцем Конкурсу, забезпечує інформування Національної комісії з цінних паперів та фондового ринку про суб’єкта аудиторської діяльності, який надаватиме послуги щодо аудиту фінансової звітності.</w:t>
      </w:r>
    </w:p>
    <w:p w14:paraId="702E1EB9" w14:textId="659A35E1" w:rsidR="00B55905" w:rsidRPr="00B37BC9" w:rsidRDefault="00B55905" w:rsidP="00B37BC9">
      <w:pPr>
        <w:pStyle w:val="a4"/>
        <w:numPr>
          <w:ilvl w:val="1"/>
          <w:numId w:val="3"/>
        </w:numPr>
        <w:spacing w:after="0" w:line="240" w:lineRule="auto"/>
        <w:ind w:left="0" w:firstLine="567"/>
        <w:jc w:val="both"/>
        <w:rPr>
          <w:rFonts w:ascii="Times New Roman" w:hAnsi="Times New Roman" w:cs="Times New Roman"/>
          <w:sz w:val="24"/>
          <w:szCs w:val="24"/>
        </w:rPr>
      </w:pPr>
      <w:r w:rsidRPr="00B37BC9">
        <w:rPr>
          <w:rFonts w:ascii="Times New Roman" w:eastAsia="Times New Roman" w:hAnsi="Times New Roman" w:cs="Times New Roman"/>
          <w:color w:val="000000"/>
          <w:sz w:val="24"/>
          <w:szCs w:val="24"/>
          <w:lang w:eastAsia="uk-UA"/>
        </w:rPr>
        <w:t xml:space="preserve">Аудиторські звіти за кожний звітний рік мають бути </w:t>
      </w:r>
      <w:r>
        <w:rPr>
          <w:rFonts w:ascii="Times New Roman" w:eastAsia="Times New Roman" w:hAnsi="Times New Roman" w:cs="Times New Roman"/>
          <w:color w:val="000000"/>
          <w:sz w:val="24"/>
          <w:szCs w:val="24"/>
          <w:lang w:eastAsia="uk-UA"/>
        </w:rPr>
        <w:t>готовими</w:t>
      </w:r>
      <w:r w:rsidRPr="00B37BC9">
        <w:rPr>
          <w:rFonts w:ascii="Times New Roman" w:eastAsia="Times New Roman" w:hAnsi="Times New Roman" w:cs="Times New Roman"/>
          <w:color w:val="000000"/>
          <w:sz w:val="24"/>
          <w:szCs w:val="24"/>
          <w:lang w:eastAsia="uk-UA"/>
        </w:rPr>
        <w:t xml:space="preserve"> </w:t>
      </w:r>
      <w:r w:rsidRPr="00B37BC9">
        <w:rPr>
          <w:rFonts w:ascii="Times New Roman" w:eastAsia="Times New Roman" w:hAnsi="Times New Roman" w:cs="Times New Roman"/>
          <w:b/>
          <w:bCs/>
          <w:color w:val="000000"/>
          <w:sz w:val="24"/>
          <w:szCs w:val="24"/>
          <w:lang w:eastAsia="uk-UA"/>
        </w:rPr>
        <w:t>до 29 березня року включно</w:t>
      </w:r>
      <w:r w:rsidRPr="00B37BC9">
        <w:rPr>
          <w:rFonts w:ascii="Times New Roman" w:eastAsia="Times New Roman" w:hAnsi="Times New Roman" w:cs="Times New Roman"/>
          <w:color w:val="000000"/>
          <w:sz w:val="24"/>
          <w:szCs w:val="24"/>
          <w:lang w:eastAsia="uk-UA"/>
        </w:rPr>
        <w:t xml:space="preserve">, який є наступним за </w:t>
      </w:r>
      <w:r>
        <w:rPr>
          <w:rFonts w:ascii="Times New Roman" w:eastAsia="Times New Roman" w:hAnsi="Times New Roman" w:cs="Times New Roman"/>
          <w:color w:val="000000"/>
          <w:sz w:val="24"/>
          <w:szCs w:val="24"/>
          <w:lang w:eastAsia="uk-UA"/>
        </w:rPr>
        <w:t xml:space="preserve">звітнім </w:t>
      </w:r>
      <w:r w:rsidRPr="00B37BC9">
        <w:rPr>
          <w:rFonts w:ascii="Times New Roman" w:eastAsia="Times New Roman" w:hAnsi="Times New Roman" w:cs="Times New Roman"/>
          <w:color w:val="000000"/>
          <w:sz w:val="24"/>
          <w:szCs w:val="24"/>
          <w:lang w:eastAsia="uk-UA"/>
        </w:rPr>
        <w:t>роком, за який здійснюється аудит обов’язкової фінансової звітності (наприклад, до 29 березня 2022 року включно – щодо фінансової звітності за 2021 рік</w:t>
      </w:r>
      <w:r>
        <w:rPr>
          <w:rFonts w:ascii="Times New Roman" w:eastAsia="Times New Roman" w:hAnsi="Times New Roman" w:cs="Times New Roman"/>
          <w:color w:val="000000"/>
          <w:sz w:val="24"/>
          <w:szCs w:val="24"/>
          <w:lang w:eastAsia="uk-UA"/>
        </w:rPr>
        <w:t>, тощо</w:t>
      </w:r>
      <w:r w:rsidRPr="00B37BC9">
        <w:rPr>
          <w:rFonts w:ascii="Times New Roman" w:eastAsia="Times New Roman" w:hAnsi="Times New Roman" w:cs="Times New Roman"/>
          <w:color w:val="000000"/>
          <w:sz w:val="24"/>
          <w:szCs w:val="24"/>
          <w:lang w:eastAsia="uk-UA"/>
        </w:rPr>
        <w:t>).</w:t>
      </w:r>
    </w:p>
    <w:p w14:paraId="51252FF3" w14:textId="77777777" w:rsidR="006A1B7C" w:rsidRDefault="006A1B7C" w:rsidP="000A6FA9">
      <w:pPr>
        <w:pStyle w:val="a4"/>
        <w:numPr>
          <w:ilvl w:val="1"/>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Замовник може відмінити конкурс на будь-якому етапі у разі, або визнати його таким, що не відбувся, з підстав зазначених у конкурсній документації, а саме:</w:t>
      </w:r>
    </w:p>
    <w:p w14:paraId="1AAD6ECC" w14:textId="77777777" w:rsidR="006A1B7C" w:rsidRDefault="006A1B7C" w:rsidP="006A1B7C">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6A1B7C">
        <w:rPr>
          <w:rFonts w:ascii="Times New Roman" w:hAnsi="Times New Roman" w:cs="Times New Roman"/>
          <w:sz w:val="24"/>
          <w:szCs w:val="24"/>
        </w:rPr>
        <w:t>ідсутності по</w:t>
      </w:r>
      <w:r>
        <w:rPr>
          <w:rFonts w:ascii="Times New Roman" w:hAnsi="Times New Roman" w:cs="Times New Roman"/>
          <w:sz w:val="24"/>
          <w:szCs w:val="24"/>
        </w:rPr>
        <w:t>дальшої потреби у проведенні конкурсу;</w:t>
      </w:r>
    </w:p>
    <w:p w14:paraId="4D227313" w14:textId="25AE1C8B" w:rsidR="00D36A71" w:rsidRDefault="006A1B7C" w:rsidP="006A1B7C">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відхилення всіх конкурсних пропозицій;</w:t>
      </w:r>
    </w:p>
    <w:p w14:paraId="758BCEE0" w14:textId="77B52395" w:rsidR="001A0803" w:rsidRPr="00B37BC9" w:rsidRDefault="006A1B7C" w:rsidP="00E25146">
      <w:pPr>
        <w:pStyle w:val="a4"/>
        <w:numPr>
          <w:ilvl w:val="0"/>
          <w:numId w:val="2"/>
        </w:numPr>
        <w:spacing w:after="0" w:line="240" w:lineRule="auto"/>
        <w:jc w:val="both"/>
        <w:rPr>
          <w:rFonts w:ascii="Times New Roman" w:hAnsi="Times New Roman" w:cs="Times New Roman"/>
          <w:b/>
          <w:sz w:val="24"/>
          <w:szCs w:val="24"/>
        </w:rPr>
      </w:pPr>
      <w:r w:rsidRPr="00E25146">
        <w:rPr>
          <w:rFonts w:ascii="Times New Roman" w:hAnsi="Times New Roman" w:cs="Times New Roman"/>
          <w:sz w:val="24"/>
          <w:szCs w:val="24"/>
        </w:rPr>
        <w:t>подання до участі у конкурсі менше двох конкурсних пропозицій</w:t>
      </w:r>
      <w:r w:rsidR="00B55905">
        <w:rPr>
          <w:rFonts w:ascii="Times New Roman" w:hAnsi="Times New Roman" w:cs="Times New Roman"/>
          <w:sz w:val="24"/>
          <w:szCs w:val="24"/>
        </w:rPr>
        <w:t>;</w:t>
      </w:r>
    </w:p>
    <w:p w14:paraId="2915D227" w14:textId="50620073" w:rsidR="00B55905" w:rsidRPr="00153FC7" w:rsidRDefault="00B55905" w:rsidP="00E25146">
      <w:pPr>
        <w:pStyle w:val="a4"/>
        <w:numPr>
          <w:ilvl w:val="0"/>
          <w:numId w:val="2"/>
        </w:numPr>
        <w:spacing w:after="0" w:line="240" w:lineRule="auto"/>
        <w:jc w:val="both"/>
        <w:rPr>
          <w:rFonts w:ascii="Times New Roman" w:hAnsi="Times New Roman" w:cs="Times New Roman"/>
          <w:b/>
          <w:sz w:val="24"/>
          <w:szCs w:val="24"/>
        </w:rPr>
      </w:pPr>
      <w:r w:rsidRPr="008976CE">
        <w:rPr>
          <w:rFonts w:ascii="Times New Roman" w:hAnsi="Times New Roman" w:cs="Times New Roman"/>
          <w:sz w:val="24"/>
          <w:szCs w:val="24"/>
        </w:rPr>
        <w:t>виявлення факту змови учасників</w:t>
      </w:r>
      <w:r>
        <w:rPr>
          <w:rFonts w:ascii="Times New Roman" w:hAnsi="Times New Roman" w:cs="Times New Roman"/>
          <w:sz w:val="24"/>
          <w:szCs w:val="24"/>
        </w:rPr>
        <w:t>.</w:t>
      </w:r>
    </w:p>
    <w:p w14:paraId="10AA9708" w14:textId="77777777" w:rsidR="00B55905" w:rsidRDefault="00B55905" w:rsidP="00153FC7">
      <w:pPr>
        <w:spacing w:after="0" w:line="240" w:lineRule="auto"/>
        <w:jc w:val="both"/>
        <w:rPr>
          <w:rFonts w:ascii="Times New Roman" w:hAnsi="Times New Roman" w:cs="Times New Roman"/>
          <w:b/>
          <w:sz w:val="24"/>
          <w:szCs w:val="24"/>
        </w:rPr>
      </w:pPr>
    </w:p>
    <w:p w14:paraId="7A0F4583" w14:textId="77777777" w:rsidR="00850506" w:rsidRDefault="00850506" w:rsidP="00153FC7">
      <w:pPr>
        <w:spacing w:after="0" w:line="240" w:lineRule="auto"/>
        <w:jc w:val="both"/>
        <w:rPr>
          <w:rFonts w:ascii="Times New Roman" w:hAnsi="Times New Roman" w:cs="Times New Roman"/>
          <w:b/>
          <w:sz w:val="24"/>
          <w:szCs w:val="24"/>
        </w:rPr>
      </w:pPr>
    </w:p>
    <w:p w14:paraId="6455AD71" w14:textId="77777777" w:rsidR="00850506" w:rsidRDefault="00850506" w:rsidP="00153FC7">
      <w:pPr>
        <w:spacing w:after="0" w:line="240" w:lineRule="auto"/>
        <w:jc w:val="both"/>
        <w:rPr>
          <w:rFonts w:ascii="Times New Roman" w:hAnsi="Times New Roman" w:cs="Times New Roman"/>
          <w:b/>
          <w:sz w:val="24"/>
          <w:szCs w:val="24"/>
        </w:rPr>
      </w:pPr>
    </w:p>
    <w:p w14:paraId="58ACBE6D" w14:textId="36EAAF59" w:rsidR="00D6142C" w:rsidRPr="00FE33A7" w:rsidRDefault="00B55905" w:rsidP="00153FC7">
      <w:pPr>
        <w:spacing w:after="0" w:line="240" w:lineRule="auto"/>
        <w:jc w:val="both"/>
        <w:rPr>
          <w:rFonts w:ascii="Times New Roman" w:hAnsi="Times New Roman" w:cs="Times New Roman"/>
          <w:b/>
          <w:sz w:val="24"/>
          <w:szCs w:val="24"/>
        </w:rPr>
      </w:pPr>
      <w:r w:rsidRPr="00FE33A7">
        <w:rPr>
          <w:rFonts w:ascii="Times New Roman" w:hAnsi="Times New Roman" w:cs="Times New Roman"/>
          <w:b/>
          <w:sz w:val="24"/>
          <w:szCs w:val="24"/>
        </w:rPr>
        <w:t xml:space="preserve">Голова </w:t>
      </w:r>
      <w:r w:rsidR="00153FC7" w:rsidRPr="00FE33A7">
        <w:rPr>
          <w:rFonts w:ascii="Times New Roman" w:hAnsi="Times New Roman" w:cs="Times New Roman"/>
          <w:b/>
          <w:sz w:val="24"/>
          <w:szCs w:val="24"/>
        </w:rPr>
        <w:t>Наглядов</w:t>
      </w:r>
      <w:r w:rsidRPr="00FE33A7">
        <w:rPr>
          <w:rFonts w:ascii="Times New Roman" w:hAnsi="Times New Roman" w:cs="Times New Roman"/>
          <w:b/>
          <w:sz w:val="24"/>
          <w:szCs w:val="24"/>
        </w:rPr>
        <w:t>ої</w:t>
      </w:r>
      <w:r w:rsidR="00153FC7" w:rsidRPr="00FE33A7">
        <w:rPr>
          <w:rFonts w:ascii="Times New Roman" w:hAnsi="Times New Roman" w:cs="Times New Roman"/>
          <w:b/>
          <w:sz w:val="24"/>
          <w:szCs w:val="24"/>
        </w:rPr>
        <w:t xml:space="preserve"> Рад</w:t>
      </w:r>
      <w:r w:rsidRPr="00FE33A7">
        <w:rPr>
          <w:rFonts w:ascii="Times New Roman" w:hAnsi="Times New Roman" w:cs="Times New Roman"/>
          <w:b/>
          <w:sz w:val="24"/>
          <w:szCs w:val="24"/>
        </w:rPr>
        <w:t>и</w:t>
      </w:r>
      <w:r w:rsidR="00153FC7" w:rsidRPr="00FE33A7">
        <w:rPr>
          <w:rFonts w:ascii="Times New Roman" w:hAnsi="Times New Roman" w:cs="Times New Roman"/>
          <w:b/>
          <w:sz w:val="24"/>
          <w:szCs w:val="24"/>
        </w:rPr>
        <w:t xml:space="preserve">  </w:t>
      </w:r>
    </w:p>
    <w:p w14:paraId="5DE9D40E" w14:textId="15D6D397" w:rsidR="00153FC7" w:rsidRDefault="00D6142C" w:rsidP="00B37BC9">
      <w:pPr>
        <w:pStyle w:val="2"/>
        <w:spacing w:before="0" w:after="0"/>
        <w:ind w:right="-158"/>
        <w:rPr>
          <w:rFonts w:ascii="Times New Roman" w:hAnsi="Times New Roman"/>
          <w:noProof w:val="0"/>
          <w:sz w:val="24"/>
          <w:szCs w:val="24"/>
          <w:lang w:val="uk-UA"/>
        </w:rPr>
      </w:pPr>
      <w:r w:rsidRPr="00B37BC9">
        <w:rPr>
          <w:rFonts w:ascii="Times New Roman" w:hAnsi="Times New Roman"/>
          <w:sz w:val="24"/>
          <w:szCs w:val="24"/>
        </w:rPr>
        <w:t>ПрАТ «ФАРЛЕП-ІНВЕСТ»</w:t>
      </w:r>
      <w:r w:rsidR="00153FC7" w:rsidRPr="00B37BC9">
        <w:rPr>
          <w:rFonts w:ascii="Times New Roman" w:hAnsi="Times New Roman"/>
          <w:sz w:val="24"/>
          <w:szCs w:val="24"/>
        </w:rPr>
        <w:t xml:space="preserve"> </w:t>
      </w:r>
      <w:r w:rsidR="00B55905" w:rsidRPr="00B37BC9">
        <w:rPr>
          <w:rFonts w:ascii="Times New Roman" w:hAnsi="Times New Roman"/>
          <w:noProof w:val="0"/>
          <w:sz w:val="24"/>
          <w:szCs w:val="24"/>
          <w:lang w:val="uk-UA"/>
        </w:rPr>
        <w:t>Андрій ОТРОЩЕНКО</w:t>
      </w:r>
    </w:p>
    <w:p w14:paraId="6D801089" w14:textId="650738F3" w:rsidR="00850506" w:rsidRDefault="00850506" w:rsidP="00B37BC9">
      <w:pPr>
        <w:pStyle w:val="2"/>
        <w:spacing w:before="0" w:after="0"/>
        <w:ind w:right="-158"/>
        <w:rPr>
          <w:rFonts w:ascii="Times New Roman" w:hAnsi="Times New Roman"/>
          <w:noProof w:val="0"/>
          <w:sz w:val="24"/>
          <w:szCs w:val="24"/>
          <w:lang w:val="uk-UA"/>
        </w:rPr>
      </w:pPr>
    </w:p>
    <w:p w14:paraId="32ECF46A" w14:textId="77777777" w:rsidR="00850506" w:rsidRDefault="00850506" w:rsidP="00850506">
      <w:pPr>
        <w:spacing w:after="0" w:line="240" w:lineRule="auto"/>
        <w:jc w:val="both"/>
        <w:rPr>
          <w:rFonts w:ascii="Times New Roman" w:hAnsi="Times New Roman" w:cs="Times New Roman"/>
          <w:b/>
          <w:sz w:val="24"/>
          <w:szCs w:val="24"/>
        </w:rPr>
      </w:pPr>
    </w:p>
    <w:p w14:paraId="3E761584" w14:textId="476964B1" w:rsidR="00850506" w:rsidRDefault="00850506" w:rsidP="008505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Цей документ підписаний шляхом накладення </w:t>
      </w:r>
      <w:r>
        <w:rPr>
          <w:rFonts w:ascii="Times New Roman" w:hAnsi="Times New Roman" w:cs="Times New Roman"/>
          <w:b/>
          <w:sz w:val="24"/>
          <w:szCs w:val="24"/>
        </w:rPr>
        <w:t>електронно-цифрового підпису у відповідності до Закону України «Про електронні документи та електронний документообіг».</w:t>
      </w:r>
    </w:p>
    <w:p w14:paraId="6120B2BE" w14:textId="77777777" w:rsidR="00850506" w:rsidRPr="00B37BC9" w:rsidRDefault="00850506" w:rsidP="00B37BC9">
      <w:pPr>
        <w:pStyle w:val="2"/>
        <w:spacing w:before="0" w:after="0"/>
        <w:ind w:right="-158"/>
        <w:rPr>
          <w:rFonts w:ascii="Times New Roman" w:hAnsi="Times New Roman"/>
          <w:sz w:val="24"/>
          <w:szCs w:val="24"/>
        </w:rPr>
      </w:pPr>
    </w:p>
    <w:sectPr w:rsidR="00850506" w:rsidRPr="00B37BC9">
      <w:headerReference w:type="default" r:id="rId8"/>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BB7B2" w14:textId="77777777" w:rsidR="00532056" w:rsidRDefault="00532056" w:rsidP="001307C5">
      <w:pPr>
        <w:spacing w:after="0" w:line="240" w:lineRule="auto"/>
      </w:pPr>
      <w:r>
        <w:separator/>
      </w:r>
    </w:p>
  </w:endnote>
  <w:endnote w:type="continuationSeparator" w:id="0">
    <w:p w14:paraId="3A6675EB" w14:textId="77777777" w:rsidR="00532056" w:rsidRDefault="00532056" w:rsidP="0013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2541423"/>
      <w:docPartObj>
        <w:docPartGallery w:val="Page Numbers (Bottom of Page)"/>
        <w:docPartUnique/>
      </w:docPartObj>
    </w:sdtPr>
    <w:sdtEndPr/>
    <w:sdtContent>
      <w:p w14:paraId="2E2DE556" w14:textId="6E3C4AE9" w:rsidR="004555C2" w:rsidRDefault="004555C2">
        <w:pPr>
          <w:pStyle w:val="a9"/>
          <w:jc w:val="right"/>
        </w:pPr>
        <w:r>
          <w:fldChar w:fldCharType="begin"/>
        </w:r>
        <w:r>
          <w:instrText>PAGE   \* MERGEFORMAT</w:instrText>
        </w:r>
        <w:r>
          <w:fldChar w:fldCharType="separate"/>
        </w:r>
        <w:r w:rsidR="00876918" w:rsidRPr="00876918">
          <w:rPr>
            <w:noProof/>
            <w:lang w:val="ru-RU"/>
          </w:rPr>
          <w:t>5</w:t>
        </w:r>
        <w:r>
          <w:fldChar w:fldCharType="end"/>
        </w:r>
      </w:p>
    </w:sdtContent>
  </w:sdt>
  <w:p w14:paraId="31C3DAD3" w14:textId="77777777" w:rsidR="004555C2" w:rsidRDefault="004555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DB940" w14:textId="77777777" w:rsidR="00532056" w:rsidRDefault="00532056" w:rsidP="001307C5">
      <w:pPr>
        <w:spacing w:after="0" w:line="240" w:lineRule="auto"/>
      </w:pPr>
      <w:r>
        <w:separator/>
      </w:r>
    </w:p>
  </w:footnote>
  <w:footnote w:type="continuationSeparator" w:id="0">
    <w:p w14:paraId="75268BB4" w14:textId="77777777" w:rsidR="00532056" w:rsidRDefault="00532056" w:rsidP="00130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7111" w14:textId="77777777" w:rsidR="004555C2" w:rsidRDefault="004555C2">
    <w:pPr>
      <w:pStyle w:val="a7"/>
      <w:jc w:val="right"/>
    </w:pPr>
  </w:p>
  <w:p w14:paraId="7AEF49BA" w14:textId="77777777" w:rsidR="004555C2" w:rsidRDefault="004555C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51568"/>
    <w:multiLevelType w:val="hybridMultilevel"/>
    <w:tmpl w:val="EA509160"/>
    <w:lvl w:ilvl="0" w:tplc="7A2085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5367247"/>
    <w:multiLevelType w:val="hybridMultilevel"/>
    <w:tmpl w:val="CE180026"/>
    <w:lvl w:ilvl="0" w:tplc="0422000B">
      <w:start w:val="1"/>
      <w:numFmt w:val="bullet"/>
      <w:lvlText w:val=""/>
      <w:lvlJc w:val="left"/>
      <w:pPr>
        <w:ind w:left="1855" w:hanging="360"/>
      </w:pPr>
      <w:rPr>
        <w:rFonts w:ascii="Wingdings" w:hAnsi="Wingdings" w:hint="default"/>
      </w:rPr>
    </w:lvl>
    <w:lvl w:ilvl="1" w:tplc="04220003" w:tentative="1">
      <w:start w:val="1"/>
      <w:numFmt w:val="bullet"/>
      <w:lvlText w:val="o"/>
      <w:lvlJc w:val="left"/>
      <w:pPr>
        <w:ind w:left="2575" w:hanging="360"/>
      </w:pPr>
      <w:rPr>
        <w:rFonts w:ascii="Courier New" w:hAnsi="Courier New" w:cs="Courier New" w:hint="default"/>
      </w:rPr>
    </w:lvl>
    <w:lvl w:ilvl="2" w:tplc="04220005" w:tentative="1">
      <w:start w:val="1"/>
      <w:numFmt w:val="bullet"/>
      <w:lvlText w:val=""/>
      <w:lvlJc w:val="left"/>
      <w:pPr>
        <w:ind w:left="3295" w:hanging="360"/>
      </w:pPr>
      <w:rPr>
        <w:rFonts w:ascii="Wingdings" w:hAnsi="Wingdings" w:hint="default"/>
      </w:rPr>
    </w:lvl>
    <w:lvl w:ilvl="3" w:tplc="04220001" w:tentative="1">
      <w:start w:val="1"/>
      <w:numFmt w:val="bullet"/>
      <w:lvlText w:val=""/>
      <w:lvlJc w:val="left"/>
      <w:pPr>
        <w:ind w:left="4015" w:hanging="360"/>
      </w:pPr>
      <w:rPr>
        <w:rFonts w:ascii="Symbol" w:hAnsi="Symbol" w:hint="default"/>
      </w:rPr>
    </w:lvl>
    <w:lvl w:ilvl="4" w:tplc="04220003" w:tentative="1">
      <w:start w:val="1"/>
      <w:numFmt w:val="bullet"/>
      <w:lvlText w:val="o"/>
      <w:lvlJc w:val="left"/>
      <w:pPr>
        <w:ind w:left="4735" w:hanging="360"/>
      </w:pPr>
      <w:rPr>
        <w:rFonts w:ascii="Courier New" w:hAnsi="Courier New" w:cs="Courier New" w:hint="default"/>
      </w:rPr>
    </w:lvl>
    <w:lvl w:ilvl="5" w:tplc="04220005" w:tentative="1">
      <w:start w:val="1"/>
      <w:numFmt w:val="bullet"/>
      <w:lvlText w:val=""/>
      <w:lvlJc w:val="left"/>
      <w:pPr>
        <w:ind w:left="5455" w:hanging="360"/>
      </w:pPr>
      <w:rPr>
        <w:rFonts w:ascii="Wingdings" w:hAnsi="Wingdings" w:hint="default"/>
      </w:rPr>
    </w:lvl>
    <w:lvl w:ilvl="6" w:tplc="04220001" w:tentative="1">
      <w:start w:val="1"/>
      <w:numFmt w:val="bullet"/>
      <w:lvlText w:val=""/>
      <w:lvlJc w:val="left"/>
      <w:pPr>
        <w:ind w:left="6175" w:hanging="360"/>
      </w:pPr>
      <w:rPr>
        <w:rFonts w:ascii="Symbol" w:hAnsi="Symbol" w:hint="default"/>
      </w:rPr>
    </w:lvl>
    <w:lvl w:ilvl="7" w:tplc="04220003" w:tentative="1">
      <w:start w:val="1"/>
      <w:numFmt w:val="bullet"/>
      <w:lvlText w:val="o"/>
      <w:lvlJc w:val="left"/>
      <w:pPr>
        <w:ind w:left="6895" w:hanging="360"/>
      </w:pPr>
      <w:rPr>
        <w:rFonts w:ascii="Courier New" w:hAnsi="Courier New" w:cs="Courier New" w:hint="default"/>
      </w:rPr>
    </w:lvl>
    <w:lvl w:ilvl="8" w:tplc="04220005" w:tentative="1">
      <w:start w:val="1"/>
      <w:numFmt w:val="bullet"/>
      <w:lvlText w:val=""/>
      <w:lvlJc w:val="left"/>
      <w:pPr>
        <w:ind w:left="7615" w:hanging="360"/>
      </w:pPr>
      <w:rPr>
        <w:rFonts w:ascii="Wingdings" w:hAnsi="Wingdings" w:hint="default"/>
      </w:rPr>
    </w:lvl>
  </w:abstractNum>
  <w:abstractNum w:abstractNumId="2" w15:restartNumberingAfterBreak="0">
    <w:nsid w:val="1D5919BE"/>
    <w:multiLevelType w:val="hybridMultilevel"/>
    <w:tmpl w:val="0EAE9864"/>
    <w:lvl w:ilvl="0" w:tplc="339E86D4">
      <w:start w:val="4"/>
      <w:numFmt w:val="bullet"/>
      <w:lvlText w:val="-"/>
      <w:lvlJc w:val="left"/>
      <w:pPr>
        <w:ind w:left="1287" w:hanging="360"/>
      </w:pPr>
      <w:rPr>
        <w:rFonts w:ascii="Times New Roman" w:eastAsiaTheme="minorHAnsi"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FB765B9"/>
    <w:multiLevelType w:val="multilevel"/>
    <w:tmpl w:val="6FFC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704D"/>
    <w:multiLevelType w:val="multilevel"/>
    <w:tmpl w:val="AF4EEBA8"/>
    <w:lvl w:ilvl="0">
      <w:start w:val="1"/>
      <w:numFmt w:val="decimal"/>
      <w:lvlText w:val="%1."/>
      <w:lvlJc w:val="left"/>
      <w:pPr>
        <w:ind w:left="1647" w:hanging="720"/>
      </w:pPr>
      <w:rPr>
        <w:rFonts w:ascii="Times New Roman" w:eastAsiaTheme="minorHAnsi" w:hAnsi="Times New Roman" w:cs="Times New Roman"/>
      </w:rPr>
    </w:lvl>
    <w:lvl w:ilvl="1">
      <w:start w:val="1"/>
      <w:numFmt w:val="decimal"/>
      <w:isLgl/>
      <w:lvlText w:val="%1.%2."/>
      <w:lvlJc w:val="left"/>
      <w:pPr>
        <w:ind w:left="1495"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4B012972"/>
    <w:multiLevelType w:val="hybridMultilevel"/>
    <w:tmpl w:val="784C9C8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6AED5233"/>
    <w:multiLevelType w:val="hybridMultilevel"/>
    <w:tmpl w:val="5868E91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81D"/>
    <w:rsid w:val="00012271"/>
    <w:rsid w:val="000A6FA9"/>
    <w:rsid w:val="000D01A3"/>
    <w:rsid w:val="001307C5"/>
    <w:rsid w:val="00135DAF"/>
    <w:rsid w:val="00153FC7"/>
    <w:rsid w:val="001724F6"/>
    <w:rsid w:val="001925C3"/>
    <w:rsid w:val="00194426"/>
    <w:rsid w:val="00196C5E"/>
    <w:rsid w:val="001A0803"/>
    <w:rsid w:val="00204857"/>
    <w:rsid w:val="00210B8B"/>
    <w:rsid w:val="00236D0F"/>
    <w:rsid w:val="00255A24"/>
    <w:rsid w:val="0026483B"/>
    <w:rsid w:val="002D6E8B"/>
    <w:rsid w:val="00301D02"/>
    <w:rsid w:val="00310BC2"/>
    <w:rsid w:val="003771F2"/>
    <w:rsid w:val="00453F06"/>
    <w:rsid w:val="004555C2"/>
    <w:rsid w:val="004E16F1"/>
    <w:rsid w:val="004E1B05"/>
    <w:rsid w:val="00501CCC"/>
    <w:rsid w:val="00532056"/>
    <w:rsid w:val="00554724"/>
    <w:rsid w:val="006373FE"/>
    <w:rsid w:val="006A1B7C"/>
    <w:rsid w:val="006C4097"/>
    <w:rsid w:val="006F0499"/>
    <w:rsid w:val="006F7F48"/>
    <w:rsid w:val="00740200"/>
    <w:rsid w:val="00747AC4"/>
    <w:rsid w:val="00786C39"/>
    <w:rsid w:val="00796BE2"/>
    <w:rsid w:val="007A09F7"/>
    <w:rsid w:val="007A55E2"/>
    <w:rsid w:val="007F52FB"/>
    <w:rsid w:val="008126D8"/>
    <w:rsid w:val="00850506"/>
    <w:rsid w:val="00857B68"/>
    <w:rsid w:val="0087335B"/>
    <w:rsid w:val="00876918"/>
    <w:rsid w:val="0088538B"/>
    <w:rsid w:val="00896BD2"/>
    <w:rsid w:val="008B51C2"/>
    <w:rsid w:val="008F7976"/>
    <w:rsid w:val="009107E5"/>
    <w:rsid w:val="009349A5"/>
    <w:rsid w:val="00970E23"/>
    <w:rsid w:val="00986FFC"/>
    <w:rsid w:val="00A0378A"/>
    <w:rsid w:val="00A17101"/>
    <w:rsid w:val="00A32A1D"/>
    <w:rsid w:val="00A32B60"/>
    <w:rsid w:val="00A51C0C"/>
    <w:rsid w:val="00A72E08"/>
    <w:rsid w:val="00AA4CC6"/>
    <w:rsid w:val="00AB7774"/>
    <w:rsid w:val="00AE271D"/>
    <w:rsid w:val="00AE68DF"/>
    <w:rsid w:val="00AF108F"/>
    <w:rsid w:val="00AF4815"/>
    <w:rsid w:val="00B10BAD"/>
    <w:rsid w:val="00B37BC9"/>
    <w:rsid w:val="00B55905"/>
    <w:rsid w:val="00B928ED"/>
    <w:rsid w:val="00BB78C9"/>
    <w:rsid w:val="00C2734A"/>
    <w:rsid w:val="00CD2D8B"/>
    <w:rsid w:val="00CD3A58"/>
    <w:rsid w:val="00CF6F92"/>
    <w:rsid w:val="00D04CD4"/>
    <w:rsid w:val="00D36A71"/>
    <w:rsid w:val="00D3792B"/>
    <w:rsid w:val="00D6142C"/>
    <w:rsid w:val="00D809BF"/>
    <w:rsid w:val="00E2065A"/>
    <w:rsid w:val="00E25146"/>
    <w:rsid w:val="00E27E81"/>
    <w:rsid w:val="00E8781D"/>
    <w:rsid w:val="00E9173D"/>
    <w:rsid w:val="00E937CD"/>
    <w:rsid w:val="00EA4109"/>
    <w:rsid w:val="00EB0BAD"/>
    <w:rsid w:val="00ED4490"/>
    <w:rsid w:val="00ED502E"/>
    <w:rsid w:val="00F25248"/>
    <w:rsid w:val="00F347A8"/>
    <w:rsid w:val="00F54961"/>
    <w:rsid w:val="00F95915"/>
    <w:rsid w:val="00FE33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709B"/>
  <w15:docId w15:val="{2A8D8634-64E2-4467-82DA-08BD7A0D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0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108F"/>
    <w:pPr>
      <w:ind w:left="720"/>
      <w:contextualSpacing/>
    </w:pPr>
  </w:style>
  <w:style w:type="paragraph" w:styleId="a5">
    <w:name w:val="Balloon Text"/>
    <w:basedOn w:val="a"/>
    <w:link w:val="a6"/>
    <w:uiPriority w:val="99"/>
    <w:semiHidden/>
    <w:unhideWhenUsed/>
    <w:rsid w:val="00236D0F"/>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236D0F"/>
    <w:rPr>
      <w:rFonts w:ascii="Tahoma" w:hAnsi="Tahoma" w:cs="Tahoma"/>
      <w:sz w:val="16"/>
      <w:szCs w:val="16"/>
    </w:rPr>
  </w:style>
  <w:style w:type="paragraph" w:styleId="a7">
    <w:name w:val="header"/>
    <w:basedOn w:val="a"/>
    <w:link w:val="a8"/>
    <w:uiPriority w:val="99"/>
    <w:unhideWhenUsed/>
    <w:rsid w:val="001307C5"/>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1307C5"/>
  </w:style>
  <w:style w:type="paragraph" w:styleId="a9">
    <w:name w:val="footer"/>
    <w:basedOn w:val="a"/>
    <w:link w:val="aa"/>
    <w:uiPriority w:val="99"/>
    <w:unhideWhenUsed/>
    <w:rsid w:val="001307C5"/>
    <w:pPr>
      <w:tabs>
        <w:tab w:val="center" w:pos="4819"/>
        <w:tab w:val="right" w:pos="9639"/>
      </w:tabs>
      <w:spacing w:after="0" w:line="240" w:lineRule="auto"/>
    </w:pPr>
  </w:style>
  <w:style w:type="character" w:customStyle="1" w:styleId="aa">
    <w:name w:val="Нижній колонтитул Знак"/>
    <w:basedOn w:val="a0"/>
    <w:link w:val="a9"/>
    <w:uiPriority w:val="99"/>
    <w:rsid w:val="001307C5"/>
  </w:style>
  <w:style w:type="character" w:styleId="ab">
    <w:name w:val="annotation reference"/>
    <w:basedOn w:val="a0"/>
    <w:uiPriority w:val="99"/>
    <w:semiHidden/>
    <w:unhideWhenUsed/>
    <w:rsid w:val="00B928ED"/>
    <w:rPr>
      <w:sz w:val="16"/>
      <w:szCs w:val="16"/>
    </w:rPr>
  </w:style>
  <w:style w:type="paragraph" w:styleId="ac">
    <w:name w:val="annotation text"/>
    <w:basedOn w:val="a"/>
    <w:link w:val="ad"/>
    <w:uiPriority w:val="99"/>
    <w:semiHidden/>
    <w:unhideWhenUsed/>
    <w:rsid w:val="00B928ED"/>
    <w:pPr>
      <w:spacing w:line="240" w:lineRule="auto"/>
    </w:pPr>
    <w:rPr>
      <w:sz w:val="20"/>
      <w:szCs w:val="20"/>
    </w:rPr>
  </w:style>
  <w:style w:type="character" w:customStyle="1" w:styleId="ad">
    <w:name w:val="Текст примітки Знак"/>
    <w:basedOn w:val="a0"/>
    <w:link w:val="ac"/>
    <w:uiPriority w:val="99"/>
    <w:semiHidden/>
    <w:rsid w:val="00B928ED"/>
    <w:rPr>
      <w:sz w:val="20"/>
      <w:szCs w:val="20"/>
    </w:rPr>
  </w:style>
  <w:style w:type="paragraph" w:styleId="ae">
    <w:name w:val="annotation subject"/>
    <w:basedOn w:val="ac"/>
    <w:next w:val="ac"/>
    <w:link w:val="af"/>
    <w:uiPriority w:val="99"/>
    <w:semiHidden/>
    <w:unhideWhenUsed/>
    <w:rsid w:val="00B928ED"/>
    <w:rPr>
      <w:b/>
      <w:bCs/>
    </w:rPr>
  </w:style>
  <w:style w:type="character" w:customStyle="1" w:styleId="af">
    <w:name w:val="Тема примітки Знак"/>
    <w:basedOn w:val="ad"/>
    <w:link w:val="ae"/>
    <w:uiPriority w:val="99"/>
    <w:semiHidden/>
    <w:rsid w:val="00B928ED"/>
    <w:rPr>
      <w:b/>
      <w:bCs/>
      <w:sz w:val="20"/>
      <w:szCs w:val="20"/>
    </w:rPr>
  </w:style>
  <w:style w:type="paragraph" w:styleId="af0">
    <w:name w:val="Revision"/>
    <w:hidden/>
    <w:uiPriority w:val="99"/>
    <w:semiHidden/>
    <w:rsid w:val="009349A5"/>
    <w:pPr>
      <w:spacing w:after="0" w:line="240" w:lineRule="auto"/>
    </w:pPr>
  </w:style>
  <w:style w:type="paragraph" w:customStyle="1" w:styleId="2">
    <w:name w:val="Неформальный2"/>
    <w:basedOn w:val="a"/>
    <w:rsid w:val="00B55905"/>
    <w:pPr>
      <w:spacing w:before="60" w:after="60" w:line="240" w:lineRule="auto"/>
    </w:pPr>
    <w:rPr>
      <w:rFonts w:ascii="Arial" w:eastAsia="Times New Roman" w:hAnsi="Arial" w:cs="Times New Roman"/>
      <w:b/>
      <w:noProof/>
      <w:sz w:val="20"/>
      <w:szCs w:val="20"/>
      <w:lang w:val="ru-RU" w:eastAsia="ru-RU"/>
    </w:rPr>
  </w:style>
  <w:style w:type="character" w:customStyle="1" w:styleId="shorttext">
    <w:name w:val="short_text"/>
    <w:basedOn w:val="a0"/>
    <w:rsid w:val="00B55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C1487-28B6-4B52-A38F-239235B9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8653</Words>
  <Characters>4933</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Бачинская</dc:creator>
  <cp:keywords/>
  <dc:description/>
  <cp:lastModifiedBy>Поліщук Олександра</cp:lastModifiedBy>
  <cp:revision>2</cp:revision>
  <dcterms:created xsi:type="dcterms:W3CDTF">2021-12-16T15:13:00Z</dcterms:created>
  <dcterms:modified xsi:type="dcterms:W3CDTF">2021-12-16T15:13:00Z</dcterms:modified>
</cp:coreProperties>
</file>